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E132" w14:textId="77777777" w:rsidR="00755EC1" w:rsidRPr="00692541" w:rsidRDefault="00755EC1" w:rsidP="00755EC1">
      <w:pPr>
        <w:pStyle w:val="ListParagraph"/>
        <w:ind w:left="360"/>
        <w:jc w:val="center"/>
        <w:rPr>
          <w:rFonts w:ascii="Garamond" w:hAnsi="Garamond"/>
        </w:rPr>
      </w:pPr>
      <w:r w:rsidRPr="00692541">
        <w:rPr>
          <w:rFonts w:ascii="Garamond" w:hAnsi="Garamond"/>
          <w:noProof/>
        </w:rPr>
        <w:drawing>
          <wp:inline distT="0" distB="0" distL="0" distR="0" wp14:anchorId="618FE660" wp14:editId="6885D31B">
            <wp:extent cx="2881191" cy="603885"/>
            <wp:effectExtent l="0" t="0" r="0" b="5715"/>
            <wp:docPr id="1" name="Picture 1" descr="C:\Users\jennifer.price\Desktop\LMU Main no Harrogate c288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price\Desktop\LMU Main no Harrogate c288 v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40" cy="6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0112" w14:textId="77777777" w:rsidR="00755EC1" w:rsidRPr="00692541" w:rsidRDefault="00755EC1" w:rsidP="00755EC1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Accessible Education Services</w:t>
      </w:r>
      <w:r w:rsidRPr="00692541">
        <w:rPr>
          <w:rFonts w:ascii="Garamond" w:hAnsi="Garamond"/>
          <w:b/>
          <w:smallCaps/>
          <w:sz w:val="32"/>
          <w:szCs w:val="32"/>
        </w:rPr>
        <w:t xml:space="preserve"> Grievance Appeal Request</w:t>
      </w:r>
    </w:p>
    <w:p w14:paraId="3CE0FB70" w14:textId="77777777" w:rsidR="00755EC1" w:rsidRPr="00692541" w:rsidRDefault="00755EC1" w:rsidP="00755EC1">
      <w:pPr>
        <w:tabs>
          <w:tab w:val="left" w:pos="912"/>
        </w:tabs>
        <w:ind w:left="-270" w:hanging="360"/>
        <w:jc w:val="center"/>
        <w:rPr>
          <w:rFonts w:ascii="Garamond" w:hAnsi="Garamond"/>
          <w:i/>
        </w:rPr>
      </w:pPr>
      <w:r w:rsidRPr="00692541">
        <w:rPr>
          <w:rFonts w:ascii="Garamond" w:hAnsi="Garamond"/>
          <w:i/>
        </w:rPr>
        <w:t xml:space="preserve">This form should be used by students or employees to request an Appeal of a Formal Grievance determination.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409"/>
        <w:gridCol w:w="2696"/>
        <w:gridCol w:w="2691"/>
      </w:tblGrid>
      <w:tr w:rsidR="00755EC1" w:rsidRPr="00692541" w14:paraId="23AA0BD5" w14:textId="77777777" w:rsidTr="006F389F">
        <w:tc>
          <w:tcPr>
            <w:tcW w:w="1994" w:type="dxa"/>
            <w:shd w:val="clear" w:color="auto" w:fill="F2F2F2" w:themeFill="background1" w:themeFillShade="F2"/>
          </w:tcPr>
          <w:p w14:paraId="1E1AC0BF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  <w:r w:rsidRPr="00692541">
              <w:rPr>
                <w:rFonts w:ascii="Garamond" w:hAnsi="Garamond"/>
              </w:rPr>
              <w:t xml:space="preserve">Student/Employee </w:t>
            </w:r>
          </w:p>
          <w:p w14:paraId="036116B0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  <w:r w:rsidRPr="00692541">
              <w:rPr>
                <w:rFonts w:ascii="Garamond" w:hAnsi="Garamond"/>
              </w:rPr>
              <w:t>Name:</w:t>
            </w:r>
          </w:p>
        </w:tc>
        <w:tc>
          <w:tcPr>
            <w:tcW w:w="3409" w:type="dxa"/>
            <w:shd w:val="clear" w:color="auto" w:fill="F2F2F2" w:themeFill="background1" w:themeFillShade="F2"/>
          </w:tcPr>
          <w:p w14:paraId="3EB0135D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</w:tcPr>
          <w:p w14:paraId="03E39DD2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  <w:r w:rsidRPr="00692541">
              <w:rPr>
                <w:rFonts w:ascii="Garamond" w:hAnsi="Garamond"/>
              </w:rPr>
              <w:t>Student/Employee</w:t>
            </w:r>
          </w:p>
          <w:p w14:paraId="4E2A3C42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  <w:r w:rsidRPr="00692541">
              <w:rPr>
                <w:rFonts w:ascii="Garamond" w:hAnsi="Garamond"/>
              </w:rPr>
              <w:t>ID: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455687F1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</w:tc>
      </w:tr>
      <w:tr w:rsidR="00755EC1" w:rsidRPr="00692541" w14:paraId="46C07ED5" w14:textId="77777777" w:rsidTr="006F389F">
        <w:trPr>
          <w:gridAfter w:val="2"/>
          <w:wAfter w:w="5387" w:type="dxa"/>
        </w:trPr>
        <w:tc>
          <w:tcPr>
            <w:tcW w:w="1994" w:type="dxa"/>
            <w:shd w:val="clear" w:color="auto" w:fill="F2F2F2" w:themeFill="background1" w:themeFillShade="F2"/>
          </w:tcPr>
          <w:p w14:paraId="4D94B7B4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  <w:r w:rsidRPr="00692541">
              <w:rPr>
                <w:rFonts w:ascii="Garamond" w:hAnsi="Garamond"/>
              </w:rPr>
              <w:t xml:space="preserve">Student/Employee </w:t>
            </w:r>
          </w:p>
          <w:p w14:paraId="5D585F9D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  <w:r w:rsidRPr="00692541">
              <w:rPr>
                <w:rFonts w:ascii="Garamond" w:hAnsi="Garamond"/>
              </w:rPr>
              <w:t>Email:</w:t>
            </w:r>
          </w:p>
        </w:tc>
        <w:tc>
          <w:tcPr>
            <w:tcW w:w="3409" w:type="dxa"/>
            <w:shd w:val="clear" w:color="auto" w:fill="F2F2F2" w:themeFill="background1" w:themeFillShade="F2"/>
          </w:tcPr>
          <w:p w14:paraId="2258E11B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</w:tc>
      </w:tr>
    </w:tbl>
    <w:p w14:paraId="61CE89CB" w14:textId="77777777" w:rsidR="00755EC1" w:rsidRPr="00692541" w:rsidRDefault="00755EC1" w:rsidP="00755EC1">
      <w:pPr>
        <w:tabs>
          <w:tab w:val="left" w:pos="912"/>
        </w:tabs>
        <w:spacing w:after="120" w:line="240" w:lineRule="auto"/>
        <w:rPr>
          <w:rFonts w:ascii="Garamond" w:hAnsi="Garamond"/>
        </w:rPr>
      </w:pPr>
    </w:p>
    <w:p w14:paraId="4B891779" w14:textId="3447AF3D" w:rsidR="00755EC1" w:rsidRPr="00692541" w:rsidRDefault="00755EC1" w:rsidP="00755EC1">
      <w:pPr>
        <w:tabs>
          <w:tab w:val="left" w:pos="912"/>
        </w:tabs>
        <w:spacing w:after="120" w:line="240" w:lineRule="auto"/>
        <w:rPr>
          <w:rFonts w:ascii="Garamond" w:hAnsi="Garamond"/>
        </w:rPr>
      </w:pPr>
      <w:r w:rsidRPr="00692541">
        <w:rPr>
          <w:rFonts w:ascii="Garamond" w:hAnsi="Garamond"/>
        </w:rPr>
        <w:t xml:space="preserve">Date of Formal Grievance Determination: </w:t>
      </w:r>
      <w:sdt>
        <w:sdtPr>
          <w:rPr>
            <w:rFonts w:ascii="Garamond" w:hAnsi="Garamond"/>
          </w:rPr>
          <w:id w:val="-1955855572"/>
          <w:placeholder>
            <w:docPart w:val="DefaultPlaceholder_-1854013440"/>
          </w:placeholder>
        </w:sdtPr>
        <w:sdtEndPr/>
        <w:sdtContent>
          <w:r w:rsidRPr="00692541">
            <w:rPr>
              <w:rFonts w:ascii="Garamond" w:hAnsi="Garamond"/>
            </w:rPr>
            <w:t>____________________________</w:t>
          </w:r>
        </w:sdtContent>
      </w:sdt>
    </w:p>
    <w:p w14:paraId="655657EB" w14:textId="77777777" w:rsidR="00755EC1" w:rsidRPr="00692541" w:rsidRDefault="00755EC1" w:rsidP="00755EC1">
      <w:pPr>
        <w:tabs>
          <w:tab w:val="left" w:pos="912"/>
        </w:tabs>
        <w:spacing w:after="120" w:line="240" w:lineRule="auto"/>
        <w:rPr>
          <w:rFonts w:ascii="Garamond" w:hAnsi="Garamond"/>
        </w:rPr>
      </w:pPr>
      <w:r w:rsidRPr="00692541">
        <w:rPr>
          <w:rFonts w:ascii="Garamond" w:hAnsi="Garamond"/>
        </w:rPr>
        <w:t>I am requesting to Appeal the Formal Grievance determination based on the following: (Check all that may apply.)</w:t>
      </w:r>
    </w:p>
    <w:p w14:paraId="3C77BFD8" w14:textId="77777777" w:rsidR="00755EC1" w:rsidRPr="00692541" w:rsidRDefault="00A16501" w:rsidP="00755EC1">
      <w:pPr>
        <w:tabs>
          <w:tab w:val="left" w:pos="912"/>
        </w:tabs>
        <w:spacing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4095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EC1" w:rsidRPr="00692541">
            <w:rPr>
              <w:rFonts w:ascii="Segoe UI Symbol" w:eastAsia="MS Gothic" w:hAnsi="Segoe UI Symbol" w:cs="Segoe UI Symbol"/>
            </w:rPr>
            <w:t>☐</w:t>
          </w:r>
        </w:sdtContent>
      </w:sdt>
      <w:r w:rsidR="00755EC1" w:rsidRPr="00692541">
        <w:rPr>
          <w:rFonts w:ascii="Garamond" w:hAnsi="Garamond"/>
        </w:rPr>
        <w:tab/>
      </w:r>
      <w:r w:rsidR="00755EC1" w:rsidRPr="00692541">
        <w:rPr>
          <w:rFonts w:ascii="Garamond" w:eastAsia="Calibri" w:hAnsi="Garamond"/>
        </w:rPr>
        <w:t xml:space="preserve">New evidence is now available which was not available at the time of the original decision and that </w:t>
      </w:r>
      <w:r w:rsidR="00755EC1">
        <w:rPr>
          <w:rFonts w:ascii="Garamond" w:eastAsia="Calibri" w:hAnsi="Garamond"/>
        </w:rPr>
        <w:tab/>
      </w:r>
      <w:r w:rsidR="00755EC1" w:rsidRPr="00692541">
        <w:rPr>
          <w:rFonts w:ascii="Garamond" w:eastAsia="Calibri" w:hAnsi="Garamond"/>
        </w:rPr>
        <w:t>evidence, if available at the time of the original decision, would likely have changed the original decision</w:t>
      </w:r>
    </w:p>
    <w:p w14:paraId="59078368" w14:textId="77777777" w:rsidR="00755EC1" w:rsidRPr="00692541" w:rsidRDefault="00A16501" w:rsidP="00755EC1">
      <w:pPr>
        <w:tabs>
          <w:tab w:val="left" w:pos="912"/>
        </w:tabs>
        <w:spacing w:after="0" w:line="240" w:lineRule="auto"/>
        <w:rPr>
          <w:rFonts w:ascii="Garamond" w:hAnsi="Garamond"/>
        </w:rPr>
      </w:pPr>
      <w:sdt>
        <w:sdtPr>
          <w:rPr>
            <w:rFonts w:ascii="Garamond" w:eastAsia="Calibri" w:hAnsi="Garamond"/>
            <w:b/>
          </w:rPr>
          <w:id w:val="-200951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EC1" w:rsidRPr="0069254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55EC1" w:rsidRPr="00692541">
        <w:rPr>
          <w:rFonts w:ascii="Garamond" w:eastAsia="Calibri" w:hAnsi="Garamond"/>
        </w:rPr>
        <w:tab/>
        <w:t>A procedural error was made in the formal grievance process.</w:t>
      </w:r>
    </w:p>
    <w:p w14:paraId="104900A1" w14:textId="77777777" w:rsidR="00755EC1" w:rsidRPr="00692541" w:rsidRDefault="00755EC1" w:rsidP="00755EC1">
      <w:pPr>
        <w:tabs>
          <w:tab w:val="left" w:pos="912"/>
        </w:tabs>
        <w:spacing w:after="0" w:line="240" w:lineRule="auto"/>
        <w:rPr>
          <w:rFonts w:ascii="Garamond" w:hAnsi="Garamond"/>
          <w:color w:val="4F4D4D"/>
        </w:rPr>
      </w:pPr>
    </w:p>
    <w:p w14:paraId="5BA9DDC7" w14:textId="77777777" w:rsidR="00755EC1" w:rsidRPr="00692541" w:rsidRDefault="00755EC1" w:rsidP="00755EC1">
      <w:pPr>
        <w:tabs>
          <w:tab w:val="left" w:pos="912"/>
        </w:tabs>
        <w:rPr>
          <w:rFonts w:ascii="Garamond" w:hAnsi="Garamond"/>
        </w:rPr>
      </w:pPr>
      <w:r w:rsidRPr="00692541">
        <w:rPr>
          <w:rFonts w:ascii="Garamond" w:hAnsi="Garamond"/>
        </w:rPr>
        <w:t xml:space="preserve">Please provide detailed information to support your request. Attach any and all supporting documentation.  </w:t>
      </w: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10849"/>
      </w:tblGrid>
      <w:tr w:rsidR="00755EC1" w:rsidRPr="00692541" w14:paraId="056923F2" w14:textId="77777777" w:rsidTr="006F389F">
        <w:trPr>
          <w:trHeight w:val="1864"/>
        </w:trPr>
        <w:tc>
          <w:tcPr>
            <w:tcW w:w="10849" w:type="dxa"/>
          </w:tcPr>
          <w:sdt>
            <w:sdtPr>
              <w:rPr>
                <w:rFonts w:ascii="Garamond" w:hAnsi="Garamond"/>
              </w:rPr>
              <w:id w:val="-1319264741"/>
              <w:placeholder>
                <w:docPart w:val="DefaultPlaceholder_-1854013440"/>
              </w:placeholder>
              <w:showingPlcHdr/>
            </w:sdtPr>
            <w:sdtEndPr/>
            <w:sdtContent>
              <w:p w14:paraId="46B961FD" w14:textId="684E9DBD" w:rsidR="00755EC1" w:rsidRDefault="001924B1" w:rsidP="006F389F">
                <w:pPr>
                  <w:tabs>
                    <w:tab w:val="left" w:pos="912"/>
                  </w:tabs>
                  <w:rPr>
                    <w:rFonts w:ascii="Garamond" w:hAnsi="Garamond"/>
                  </w:rPr>
                </w:pPr>
                <w:r w:rsidRPr="000C18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F0F1B0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4674D16B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0A92BF9B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3ACD4698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701A1247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333C1E90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246D3C07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0DA4977C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7E5439B3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00367713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4482CEDF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694718FA" w14:textId="77777777" w:rsidR="00755EC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  <w:p w14:paraId="6796207C" w14:textId="77777777" w:rsidR="00755EC1" w:rsidRPr="00692541" w:rsidRDefault="00755EC1" w:rsidP="006F389F">
            <w:pPr>
              <w:tabs>
                <w:tab w:val="left" w:pos="912"/>
              </w:tabs>
              <w:rPr>
                <w:rFonts w:ascii="Garamond" w:hAnsi="Garamond"/>
              </w:rPr>
            </w:pPr>
          </w:p>
        </w:tc>
      </w:tr>
    </w:tbl>
    <w:p w14:paraId="2D94A7CC" w14:textId="77777777" w:rsidR="00755EC1" w:rsidRPr="00692541" w:rsidRDefault="00755EC1" w:rsidP="00755EC1">
      <w:pPr>
        <w:tabs>
          <w:tab w:val="left" w:pos="912"/>
        </w:tabs>
        <w:rPr>
          <w:rFonts w:ascii="Garamond" w:hAnsi="Garamond"/>
        </w:rPr>
      </w:pPr>
    </w:p>
    <w:p w14:paraId="3AF60F62" w14:textId="179F71D4" w:rsidR="00755EC1" w:rsidRPr="00692541" w:rsidRDefault="00755EC1" w:rsidP="00755EC1">
      <w:pPr>
        <w:tabs>
          <w:tab w:val="left" w:pos="912"/>
        </w:tabs>
        <w:rPr>
          <w:rFonts w:ascii="Garamond" w:hAnsi="Garamond"/>
        </w:rPr>
      </w:pPr>
      <w:r w:rsidRPr="00692541">
        <w:rPr>
          <w:rFonts w:ascii="Garamond" w:hAnsi="Garamond"/>
        </w:rPr>
        <w:t xml:space="preserve">Please submit the completed, signed, and dated form to </w:t>
      </w:r>
      <w:r w:rsidR="001924B1">
        <w:rPr>
          <w:rFonts w:ascii="Garamond" w:hAnsi="Garamond"/>
        </w:rPr>
        <w:t>Jody Goins,</w:t>
      </w:r>
      <w:r w:rsidRPr="00692541">
        <w:rPr>
          <w:rFonts w:ascii="Garamond" w:hAnsi="Garamond"/>
        </w:rPr>
        <w:t xml:space="preserve"> ADA Appeals Committee Chair, at </w:t>
      </w:r>
      <w:hyperlink r:id="rId7" w:history="1">
        <w:r w:rsidR="001924B1" w:rsidRPr="000C1869">
          <w:rPr>
            <w:rStyle w:val="Hyperlink"/>
          </w:rPr>
          <w:t>Jody.Goins@LMUnet.edu</w:t>
        </w:r>
      </w:hyperlink>
      <w:r w:rsidR="001924B1">
        <w:t xml:space="preserve"> </w:t>
      </w:r>
      <w:r w:rsidRPr="00692541">
        <w:rPr>
          <w:rFonts w:ascii="Garamond" w:hAnsi="Garamond"/>
        </w:rPr>
        <w:t xml:space="preserve">  </w:t>
      </w:r>
    </w:p>
    <w:p w14:paraId="0CB8E704" w14:textId="77777777" w:rsidR="00755EC1" w:rsidRPr="00692541" w:rsidRDefault="00755EC1" w:rsidP="00755EC1">
      <w:pPr>
        <w:tabs>
          <w:tab w:val="left" w:pos="912"/>
        </w:tabs>
        <w:rPr>
          <w:rFonts w:ascii="Garamond" w:hAnsi="Garamond"/>
        </w:rPr>
      </w:pPr>
    </w:p>
    <w:p w14:paraId="2C8331B6" w14:textId="77777777" w:rsidR="00755EC1" w:rsidRPr="00692541" w:rsidRDefault="00755EC1" w:rsidP="00755EC1">
      <w:pPr>
        <w:tabs>
          <w:tab w:val="left" w:pos="912"/>
        </w:tabs>
        <w:rPr>
          <w:rFonts w:ascii="Garamond" w:hAnsi="Garamond"/>
        </w:rPr>
      </w:pPr>
    </w:p>
    <w:p w14:paraId="4016E1DE" w14:textId="77777777" w:rsidR="00755EC1" w:rsidRPr="00692541" w:rsidRDefault="00755EC1" w:rsidP="00755EC1">
      <w:pPr>
        <w:tabs>
          <w:tab w:val="left" w:pos="912"/>
        </w:tabs>
        <w:rPr>
          <w:rFonts w:ascii="Garamond" w:hAnsi="Garamond"/>
        </w:rPr>
      </w:pPr>
    </w:p>
    <w:p w14:paraId="48E3D7D1" w14:textId="77777777" w:rsidR="00755EC1" w:rsidRPr="00692541" w:rsidRDefault="00755EC1" w:rsidP="00755EC1">
      <w:pPr>
        <w:tabs>
          <w:tab w:val="left" w:pos="912"/>
        </w:tabs>
        <w:spacing w:after="0" w:line="240" w:lineRule="auto"/>
        <w:rPr>
          <w:rFonts w:ascii="Garamond" w:hAnsi="Garamond"/>
        </w:rPr>
      </w:pPr>
      <w:r w:rsidRPr="00692541">
        <w:rPr>
          <w:rFonts w:ascii="Garamond" w:hAnsi="Garamond"/>
        </w:rPr>
        <w:t>______________________________________________</w:t>
      </w:r>
    </w:p>
    <w:p w14:paraId="67DB426B" w14:textId="77777777" w:rsidR="00755EC1" w:rsidRPr="00692541" w:rsidRDefault="00755EC1" w:rsidP="00755EC1">
      <w:pPr>
        <w:tabs>
          <w:tab w:val="left" w:pos="912"/>
        </w:tabs>
        <w:spacing w:after="0" w:line="240" w:lineRule="auto"/>
        <w:rPr>
          <w:rFonts w:ascii="Garamond" w:hAnsi="Garamond"/>
        </w:rPr>
      </w:pPr>
      <w:r w:rsidRPr="00692541">
        <w:rPr>
          <w:rFonts w:ascii="Garamond" w:hAnsi="Garamond"/>
        </w:rPr>
        <w:t>Student Signature</w:t>
      </w:r>
      <w:r w:rsidRPr="00692541">
        <w:rPr>
          <w:rFonts w:ascii="Garamond" w:hAnsi="Garamond"/>
        </w:rPr>
        <w:tab/>
      </w:r>
      <w:r w:rsidRPr="00692541">
        <w:rPr>
          <w:rFonts w:ascii="Garamond" w:hAnsi="Garamond"/>
        </w:rPr>
        <w:tab/>
      </w:r>
      <w:r w:rsidRPr="00692541">
        <w:rPr>
          <w:rFonts w:ascii="Garamond" w:hAnsi="Garamond"/>
        </w:rPr>
        <w:tab/>
      </w:r>
      <w:r w:rsidRPr="00692541">
        <w:rPr>
          <w:rFonts w:ascii="Garamond" w:hAnsi="Garamond"/>
        </w:rPr>
        <w:tab/>
        <w:t>Date</w:t>
      </w:r>
    </w:p>
    <w:p w14:paraId="505FB190" w14:textId="77777777" w:rsidR="00FD434F" w:rsidRDefault="00FD434F"/>
    <w:sectPr w:rsidR="00FD434F" w:rsidSect="00770E7E">
      <w:footerReference w:type="default" r:id="rId8"/>
      <w:pgSz w:w="12240" w:h="15840"/>
      <w:pgMar w:top="720" w:right="720" w:bottom="720" w:left="720" w:header="720" w:footer="144" w:gutter="0"/>
      <w:pgBorders w:offsetFrom="page">
        <w:top w:val="single" w:sz="8" w:space="24" w:color="44546A" w:themeColor="text2" w:shadow="1"/>
        <w:left w:val="single" w:sz="8" w:space="24" w:color="44546A" w:themeColor="text2" w:shadow="1"/>
        <w:bottom w:val="single" w:sz="8" w:space="24" w:color="44546A" w:themeColor="text2" w:shadow="1"/>
        <w:right w:val="single" w:sz="8" w:space="24" w:color="44546A" w:themeColor="tex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8965" w14:textId="77777777" w:rsidR="00A16501" w:rsidRDefault="00A16501">
      <w:pPr>
        <w:spacing w:after="0" w:line="240" w:lineRule="auto"/>
      </w:pPr>
      <w:r>
        <w:separator/>
      </w:r>
    </w:p>
  </w:endnote>
  <w:endnote w:type="continuationSeparator" w:id="0">
    <w:p w14:paraId="62C0EA75" w14:textId="77777777" w:rsidR="00A16501" w:rsidRDefault="00A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91AA" w14:textId="3E7C116C" w:rsidR="008C5409" w:rsidRDefault="00755EC1">
    <w:pPr>
      <w:pStyle w:val="Footer"/>
    </w:pPr>
    <w:r>
      <w:rPr>
        <w:noProof/>
        <w:color w:val="404040" w:themeColor="text1" w:themeTint="BF"/>
        <w:sz w:val="18"/>
        <w:szCs w:val="18"/>
      </w:rPr>
      <w:t>LMU Legal|ADA Grievance Appeal Request, eff. 04/19</w:t>
    </w:r>
    <w:r w:rsidR="001924B1">
      <w:rPr>
        <w:noProof/>
        <w:color w:val="404040" w:themeColor="text1" w:themeTint="BF"/>
        <w:sz w:val="18"/>
        <w:szCs w:val="18"/>
      </w:rPr>
      <w:t>, rev. 3/21</w:t>
    </w:r>
    <w:r>
      <w:rPr>
        <w:noProof/>
        <w:color w:val="404040" w:themeColor="text1" w:themeTint="BF"/>
        <w:sz w:val="18"/>
        <w:szCs w:val="18"/>
      </w:rPr>
      <w:t xml:space="preserve">                                                                                                                   </w:t>
    </w:r>
    <w:r w:rsidRPr="008F419E">
      <w:rPr>
        <w:b/>
        <w:noProof/>
        <w:color w:val="404040" w:themeColor="text1" w:themeTint="BF"/>
        <w:sz w:val="18"/>
        <w:szCs w:val="18"/>
      </w:rPr>
      <w:t xml:space="preserve">Page </w:t>
    </w:r>
    <w:r w:rsidRPr="008F419E">
      <w:rPr>
        <w:b/>
        <w:bCs/>
        <w:noProof/>
        <w:color w:val="404040" w:themeColor="text1" w:themeTint="BF"/>
        <w:sz w:val="18"/>
        <w:szCs w:val="18"/>
      </w:rPr>
      <w:fldChar w:fldCharType="begin"/>
    </w:r>
    <w:r w:rsidRPr="008F419E">
      <w:rPr>
        <w:b/>
        <w:bCs/>
        <w:noProof/>
        <w:color w:val="404040" w:themeColor="text1" w:themeTint="BF"/>
        <w:sz w:val="18"/>
        <w:szCs w:val="18"/>
      </w:rPr>
      <w:instrText xml:space="preserve"> PAGE  \* Arabic  \* MERGEFORMAT </w:instrText>
    </w:r>
    <w:r w:rsidRPr="008F419E">
      <w:rPr>
        <w:b/>
        <w:bCs/>
        <w:noProof/>
        <w:color w:val="404040" w:themeColor="text1" w:themeTint="BF"/>
        <w:sz w:val="18"/>
        <w:szCs w:val="18"/>
      </w:rPr>
      <w:fldChar w:fldCharType="separate"/>
    </w:r>
    <w:r w:rsidRPr="008F419E">
      <w:rPr>
        <w:b/>
        <w:bCs/>
        <w:noProof/>
        <w:color w:val="404040" w:themeColor="text1" w:themeTint="BF"/>
        <w:sz w:val="18"/>
        <w:szCs w:val="18"/>
      </w:rPr>
      <w:t>1</w:t>
    </w:r>
    <w:r w:rsidRPr="008F419E">
      <w:rPr>
        <w:b/>
        <w:bCs/>
        <w:noProof/>
        <w:color w:val="404040" w:themeColor="text1" w:themeTint="BF"/>
        <w:sz w:val="18"/>
        <w:szCs w:val="18"/>
      </w:rPr>
      <w:fldChar w:fldCharType="end"/>
    </w:r>
    <w:r w:rsidRPr="008F419E">
      <w:rPr>
        <w:b/>
        <w:noProof/>
        <w:color w:val="404040" w:themeColor="text1" w:themeTint="BF"/>
        <w:sz w:val="18"/>
        <w:szCs w:val="18"/>
      </w:rPr>
      <w:t xml:space="preserve"> of 1</w:t>
    </w:r>
    <w:r>
      <w:rPr>
        <w:noProof/>
        <w:color w:val="404040" w:themeColor="text1" w:themeTint="BF"/>
      </w:rPr>
      <w:tab/>
    </w:r>
  </w:p>
  <w:p w14:paraId="3DE12550" w14:textId="77777777" w:rsidR="00BB5B00" w:rsidRDefault="00A165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EE8F" w14:textId="77777777" w:rsidR="00A16501" w:rsidRDefault="00A16501">
      <w:pPr>
        <w:spacing w:after="0" w:line="240" w:lineRule="auto"/>
      </w:pPr>
      <w:r>
        <w:separator/>
      </w:r>
    </w:p>
  </w:footnote>
  <w:footnote w:type="continuationSeparator" w:id="0">
    <w:p w14:paraId="621FE33B" w14:textId="77777777" w:rsidR="00A16501" w:rsidRDefault="00A16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ZxRbkUS/ssH78WVBHN3+3Y5FfXh1f40ebOFk+aIpOtohtQchBoHfiy+ll7mS7uFUdJi05v0mxrxWWLrayRRw==" w:salt="YnepQkTsVYh/dkxua2Js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C1"/>
    <w:rsid w:val="001924B1"/>
    <w:rsid w:val="00755EC1"/>
    <w:rsid w:val="008E2722"/>
    <w:rsid w:val="009C4924"/>
    <w:rsid w:val="00A16501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E7A3"/>
  <w15:chartTrackingRefBased/>
  <w15:docId w15:val="{E3CED6A1-3CBC-4B43-8FE0-C6E7F04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C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5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C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5EC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24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B1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2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dy.Goins@LMUne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734C-E5E0-4B71-B6F8-16C78303ACD3}"/>
      </w:docPartPr>
      <w:docPartBody>
        <w:p w:rsidR="005416AA" w:rsidRDefault="003526E6">
          <w:r w:rsidRPr="000C18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E6"/>
    <w:rsid w:val="003526E6"/>
    <w:rsid w:val="005416AA"/>
    <w:rsid w:val="00E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6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Dan</dc:creator>
  <cp:keywords/>
  <dc:description/>
  <cp:lastModifiedBy>Rosenbalm, Andrea</cp:lastModifiedBy>
  <cp:revision>2</cp:revision>
  <dcterms:created xsi:type="dcterms:W3CDTF">2021-03-11T13:22:00Z</dcterms:created>
  <dcterms:modified xsi:type="dcterms:W3CDTF">2021-03-11T13:22:00Z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RIIB5LQ90D14FY</vt:lpwstr>
  </property>
  <property fmtid="{D5CDD505-2E9C-101B-9397-08002B2CF9AE}" pid="3" name="LFORIGNAME">
    <vt:lpwstr>[http][RIIB5LQ90D14FY][][v][Accessible Education Services].docx</vt:lpwstr>
  </property>
</Properties>
</file>