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4BAC" w14:textId="389451FF" w:rsidR="00D55AF4" w:rsidRPr="009B034C" w:rsidRDefault="009B034C" w:rsidP="2C16717D">
      <w:pPr>
        <w:pStyle w:val="NoSpacing"/>
        <w:jc w:val="center"/>
        <w:rPr>
          <w:rFonts w:ascii="Cambria" w:hAnsi="Cambria"/>
          <w:b/>
          <w:noProof/>
          <w:sz w:val="32"/>
          <w:szCs w:val="32"/>
        </w:rPr>
      </w:pPr>
      <w:r w:rsidRPr="009B034C">
        <w:rPr>
          <w:rFonts w:ascii="Cambria" w:hAnsi="Cambria"/>
          <w:b/>
          <w:noProof/>
          <w:sz w:val="32"/>
          <w:szCs w:val="32"/>
        </w:rPr>
        <w:drawing>
          <wp:inline distT="0" distB="0" distL="0" distR="0" wp14:anchorId="0DD9001A" wp14:editId="7386312A">
            <wp:extent cx="6057900" cy="584044"/>
            <wp:effectExtent l="0" t="0" r="0" b="6985"/>
            <wp:docPr id="4" name="Picture 4" descr="C:\Users\sarah.nadel\Pictures\Saved Pictures\LMU 2018_19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h.nadel\Pictures\Saved Pictures\LMU 2018_19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584044"/>
                    </a:xfrm>
                    <a:prstGeom prst="rect">
                      <a:avLst/>
                    </a:prstGeom>
                    <a:noFill/>
                    <a:ln>
                      <a:noFill/>
                    </a:ln>
                  </pic:spPr>
                </pic:pic>
              </a:graphicData>
            </a:graphic>
          </wp:inline>
        </w:drawing>
      </w:r>
    </w:p>
    <w:p w14:paraId="2D1A82DF" w14:textId="77777777" w:rsidR="009B034C" w:rsidRPr="009B034C" w:rsidRDefault="009B034C" w:rsidP="2C16717D">
      <w:pPr>
        <w:pStyle w:val="NoSpacing"/>
        <w:jc w:val="center"/>
        <w:rPr>
          <w:rFonts w:ascii="Cambria" w:hAnsi="Cambria"/>
          <w:b/>
          <w:sz w:val="32"/>
          <w:szCs w:val="32"/>
        </w:rPr>
      </w:pPr>
    </w:p>
    <w:p w14:paraId="1DF04BAD" w14:textId="77777777" w:rsidR="00DE24AB" w:rsidRPr="009B034C" w:rsidRDefault="00DE24AB" w:rsidP="2C16717D">
      <w:pPr>
        <w:pStyle w:val="NoSpacing"/>
        <w:jc w:val="center"/>
        <w:rPr>
          <w:rFonts w:ascii="Cambria" w:hAnsi="Cambria"/>
          <w:b/>
          <w:sz w:val="32"/>
          <w:szCs w:val="32"/>
        </w:rPr>
      </w:pPr>
      <w:r w:rsidRPr="009B034C">
        <w:rPr>
          <w:rFonts w:ascii="Cambria" w:hAnsi="Cambria"/>
          <w:b/>
          <w:sz w:val="32"/>
          <w:szCs w:val="32"/>
        </w:rPr>
        <w:t>Lincoln Memorial University</w:t>
      </w:r>
    </w:p>
    <w:p w14:paraId="1DF04BAE" w14:textId="77777777" w:rsidR="00DE24AB" w:rsidRPr="009B034C" w:rsidRDefault="00DE24AB" w:rsidP="2C16717D">
      <w:pPr>
        <w:pStyle w:val="NoSpacing"/>
        <w:jc w:val="center"/>
        <w:rPr>
          <w:rFonts w:ascii="Cambria" w:hAnsi="Cambria"/>
          <w:b/>
          <w:sz w:val="32"/>
          <w:szCs w:val="32"/>
        </w:rPr>
      </w:pPr>
      <w:r w:rsidRPr="009B034C">
        <w:rPr>
          <w:rFonts w:ascii="Cambria" w:hAnsi="Cambria"/>
          <w:b/>
          <w:sz w:val="32"/>
          <w:szCs w:val="32"/>
        </w:rPr>
        <w:t>Guidelines and Schedule for Program Reviews</w:t>
      </w:r>
    </w:p>
    <w:p w14:paraId="1DF04BAF" w14:textId="77777777" w:rsidR="00DE24AB" w:rsidRPr="009B034C" w:rsidRDefault="00DE24AB" w:rsidP="2C16717D">
      <w:pPr>
        <w:pStyle w:val="NoSpacing"/>
        <w:jc w:val="center"/>
        <w:rPr>
          <w:rFonts w:ascii="Cambria" w:hAnsi="Cambria"/>
          <w:b/>
          <w:sz w:val="32"/>
          <w:szCs w:val="32"/>
        </w:rPr>
      </w:pPr>
    </w:p>
    <w:p w14:paraId="1DF04BB0" w14:textId="77777777" w:rsidR="00DE24AB" w:rsidRPr="009B034C" w:rsidRDefault="00DE24AB" w:rsidP="2C16717D">
      <w:pPr>
        <w:pStyle w:val="NoSpacing"/>
        <w:rPr>
          <w:rFonts w:ascii="Cambria" w:hAnsi="Cambria"/>
          <w:b/>
          <w:szCs w:val="24"/>
        </w:rPr>
      </w:pPr>
      <w:r w:rsidRPr="009B034C">
        <w:rPr>
          <w:rFonts w:ascii="Cambria" w:hAnsi="Cambria"/>
          <w:b/>
          <w:szCs w:val="24"/>
        </w:rPr>
        <w:t>Introduction</w:t>
      </w:r>
    </w:p>
    <w:p w14:paraId="1DF04BB1" w14:textId="77777777" w:rsidR="00DE24AB" w:rsidRPr="009B034C" w:rsidRDefault="00DE24AB" w:rsidP="2C16717D">
      <w:pPr>
        <w:pStyle w:val="NoSpacing"/>
        <w:rPr>
          <w:rFonts w:ascii="Cambria" w:hAnsi="Cambria"/>
          <w:b/>
          <w:szCs w:val="24"/>
        </w:rPr>
      </w:pPr>
    </w:p>
    <w:p w14:paraId="63EE7137" w14:textId="77777777" w:rsidR="009B034C" w:rsidRDefault="00DE24AB" w:rsidP="2C16717D">
      <w:pPr>
        <w:pStyle w:val="NoSpacing"/>
        <w:rPr>
          <w:rFonts w:ascii="Cambria" w:hAnsi="Cambria"/>
          <w:szCs w:val="24"/>
        </w:rPr>
      </w:pPr>
      <w:r w:rsidRPr="009B034C">
        <w:rPr>
          <w:rFonts w:ascii="Cambria" w:hAnsi="Cambria"/>
          <w:szCs w:val="24"/>
        </w:rPr>
        <w:t>The ongoing program review process provides an opportunit</w:t>
      </w:r>
      <w:r w:rsidR="00043894" w:rsidRPr="009B034C">
        <w:rPr>
          <w:rFonts w:ascii="Cambria" w:hAnsi="Cambria"/>
          <w:szCs w:val="24"/>
        </w:rPr>
        <w:t>y to look at present practices, document accomplishments,</w:t>
      </w:r>
      <w:r w:rsidRPr="009B034C">
        <w:rPr>
          <w:rFonts w:ascii="Cambria" w:hAnsi="Cambria"/>
          <w:szCs w:val="24"/>
        </w:rPr>
        <w:t xml:space="preserve"> and id</w:t>
      </w:r>
      <w:r w:rsidR="00043894" w:rsidRPr="009B034C">
        <w:rPr>
          <w:rFonts w:ascii="Cambria" w:hAnsi="Cambria"/>
          <w:szCs w:val="24"/>
        </w:rPr>
        <w:t>entify and improve shortcomings. It improves</w:t>
      </w:r>
      <w:r w:rsidRPr="009B034C">
        <w:rPr>
          <w:rFonts w:ascii="Cambria" w:hAnsi="Cambria"/>
          <w:szCs w:val="24"/>
        </w:rPr>
        <w:t xml:space="preserve"> the q</w:t>
      </w:r>
      <w:r w:rsidR="00043894" w:rsidRPr="009B034C">
        <w:rPr>
          <w:rFonts w:ascii="Cambria" w:hAnsi="Cambria"/>
          <w:szCs w:val="24"/>
        </w:rPr>
        <w:t xml:space="preserve">uality and effectiveness of LMU’s </w:t>
      </w:r>
      <w:r w:rsidRPr="009B034C">
        <w:rPr>
          <w:rFonts w:ascii="Cambria" w:hAnsi="Cambria"/>
          <w:szCs w:val="24"/>
        </w:rPr>
        <w:t>educational programs</w:t>
      </w:r>
      <w:r w:rsidR="00043894" w:rsidRPr="009B034C">
        <w:rPr>
          <w:rFonts w:ascii="Cambria" w:hAnsi="Cambria"/>
          <w:szCs w:val="24"/>
        </w:rPr>
        <w:t xml:space="preserve">. A program review </w:t>
      </w:r>
      <w:r w:rsidRPr="009B034C">
        <w:rPr>
          <w:rFonts w:ascii="Cambria" w:hAnsi="Cambria"/>
          <w:szCs w:val="24"/>
        </w:rPr>
        <w:t>should include, but</w:t>
      </w:r>
      <w:r w:rsidR="00043894" w:rsidRPr="009B034C">
        <w:rPr>
          <w:rFonts w:ascii="Cambria" w:hAnsi="Cambria"/>
          <w:szCs w:val="24"/>
        </w:rPr>
        <w:t xml:space="preserve"> is not limited to: (1) a title page, see Appendix A; (2) a table of contents; (3</w:t>
      </w:r>
      <w:r w:rsidRPr="009B034C">
        <w:rPr>
          <w:rFonts w:ascii="Cambria" w:hAnsi="Cambria"/>
          <w:szCs w:val="24"/>
        </w:rPr>
        <w:t>) section and subsecti</w:t>
      </w:r>
      <w:r w:rsidR="00043894" w:rsidRPr="009B034C">
        <w:rPr>
          <w:rFonts w:ascii="Cambria" w:hAnsi="Cambria"/>
          <w:szCs w:val="24"/>
        </w:rPr>
        <w:t>ons of the criteria given below; and (4</w:t>
      </w:r>
      <w:r w:rsidRPr="009B034C">
        <w:rPr>
          <w:rFonts w:ascii="Cambria" w:hAnsi="Cambria"/>
          <w:szCs w:val="24"/>
        </w:rPr>
        <w:t>) appendices of supporting documentations</w:t>
      </w:r>
      <w:r w:rsidR="00043894" w:rsidRPr="009B034C">
        <w:rPr>
          <w:rFonts w:ascii="Cambria" w:hAnsi="Cambria"/>
          <w:szCs w:val="24"/>
        </w:rPr>
        <w:t>, see appendix B as an example of Faculty Listing</w:t>
      </w:r>
      <w:r w:rsidR="009B034C">
        <w:rPr>
          <w:rFonts w:ascii="Cambria" w:hAnsi="Cambria"/>
          <w:szCs w:val="24"/>
        </w:rPr>
        <w:t>.</w:t>
      </w:r>
    </w:p>
    <w:p w14:paraId="014EF961" w14:textId="77777777" w:rsidR="009B034C" w:rsidRDefault="009B034C" w:rsidP="2C16717D">
      <w:pPr>
        <w:pStyle w:val="NoSpacing"/>
        <w:rPr>
          <w:rFonts w:ascii="Cambria" w:hAnsi="Cambria"/>
          <w:szCs w:val="24"/>
        </w:rPr>
      </w:pPr>
    </w:p>
    <w:p w14:paraId="1DF04BB2" w14:textId="668B191A" w:rsidR="00DE24AB" w:rsidRPr="009B034C" w:rsidRDefault="00DE24AB" w:rsidP="2C16717D">
      <w:pPr>
        <w:pStyle w:val="NoSpacing"/>
        <w:rPr>
          <w:rFonts w:ascii="Cambria" w:hAnsi="Cambria"/>
          <w:szCs w:val="24"/>
        </w:rPr>
      </w:pPr>
      <w:r w:rsidRPr="009B034C">
        <w:rPr>
          <w:rFonts w:ascii="Cambria" w:hAnsi="Cambria"/>
          <w:szCs w:val="24"/>
        </w:rPr>
        <w:t xml:space="preserve">Each program is to be reviewed separately, </w:t>
      </w:r>
      <w:r w:rsidRPr="009B034C">
        <w:rPr>
          <w:rFonts w:ascii="Cambria" w:hAnsi="Cambria"/>
          <w:b/>
          <w:szCs w:val="24"/>
        </w:rPr>
        <w:t>e.g.,</w:t>
      </w:r>
      <w:r w:rsidRPr="009B034C">
        <w:rPr>
          <w:rFonts w:ascii="Cambria" w:hAnsi="Cambria"/>
          <w:szCs w:val="24"/>
        </w:rPr>
        <w:t xml:space="preserve"> AA, AS, BA, BS, BBA, </w:t>
      </w:r>
      <w:r w:rsidR="00426ABF" w:rsidRPr="009B034C">
        <w:rPr>
          <w:rFonts w:ascii="Cambria" w:hAnsi="Cambria"/>
          <w:szCs w:val="24"/>
        </w:rPr>
        <w:t xml:space="preserve">BFA, </w:t>
      </w:r>
      <w:r w:rsidRPr="009B034C">
        <w:rPr>
          <w:rFonts w:ascii="Cambria" w:hAnsi="Cambria"/>
          <w:szCs w:val="24"/>
        </w:rPr>
        <w:t xml:space="preserve">BSN, </w:t>
      </w:r>
      <w:r w:rsidR="00F43266" w:rsidRPr="009B034C">
        <w:rPr>
          <w:rFonts w:ascii="Cambria" w:hAnsi="Cambria"/>
          <w:szCs w:val="24"/>
        </w:rPr>
        <w:t>MEd</w:t>
      </w:r>
      <w:r w:rsidRPr="009B034C">
        <w:rPr>
          <w:rFonts w:ascii="Cambria" w:hAnsi="Cambria"/>
          <w:szCs w:val="24"/>
        </w:rPr>
        <w:t>, MBA, MS</w:t>
      </w:r>
      <w:r w:rsidR="00EC5851" w:rsidRPr="009B034C">
        <w:rPr>
          <w:rFonts w:ascii="Cambria" w:hAnsi="Cambria"/>
          <w:szCs w:val="24"/>
        </w:rPr>
        <w:t xml:space="preserve">N, MMS, </w:t>
      </w:r>
      <w:proofErr w:type="spellStart"/>
      <w:r w:rsidR="00EC5851" w:rsidRPr="009B034C">
        <w:rPr>
          <w:rFonts w:ascii="Cambria" w:hAnsi="Cambria"/>
          <w:szCs w:val="24"/>
        </w:rPr>
        <w:t>EdS</w:t>
      </w:r>
      <w:proofErr w:type="spellEnd"/>
      <w:r w:rsidR="00EC5851" w:rsidRPr="009B034C">
        <w:rPr>
          <w:rFonts w:ascii="Cambria" w:hAnsi="Cambria"/>
          <w:szCs w:val="24"/>
        </w:rPr>
        <w:t xml:space="preserve">, </w:t>
      </w:r>
      <w:proofErr w:type="spellStart"/>
      <w:r w:rsidR="00EC5851" w:rsidRPr="009B034C">
        <w:rPr>
          <w:rFonts w:ascii="Cambria" w:hAnsi="Cambria"/>
          <w:szCs w:val="24"/>
        </w:rPr>
        <w:t>EdD</w:t>
      </w:r>
      <w:proofErr w:type="spellEnd"/>
      <w:r w:rsidR="00EC5851" w:rsidRPr="009B034C">
        <w:rPr>
          <w:rFonts w:ascii="Cambria" w:hAnsi="Cambria"/>
          <w:szCs w:val="24"/>
        </w:rPr>
        <w:t xml:space="preserve">, DO, </w:t>
      </w:r>
      <w:r w:rsidR="00426ABF" w:rsidRPr="009B034C">
        <w:rPr>
          <w:rFonts w:ascii="Cambria" w:hAnsi="Cambria"/>
          <w:szCs w:val="24"/>
        </w:rPr>
        <w:t xml:space="preserve">PhD, DNP, DVM </w:t>
      </w:r>
      <w:r w:rsidR="00EC5851" w:rsidRPr="009B034C">
        <w:rPr>
          <w:rFonts w:ascii="Cambria" w:hAnsi="Cambria"/>
          <w:szCs w:val="24"/>
        </w:rPr>
        <w:t xml:space="preserve">and JD.  All </w:t>
      </w:r>
      <w:r w:rsidRPr="009B034C">
        <w:rPr>
          <w:rFonts w:ascii="Cambria" w:hAnsi="Cambria"/>
          <w:szCs w:val="24"/>
        </w:rPr>
        <w:t>program</w:t>
      </w:r>
      <w:r w:rsidR="00EC5851" w:rsidRPr="009B034C">
        <w:rPr>
          <w:rFonts w:ascii="Cambria" w:hAnsi="Cambria"/>
          <w:szCs w:val="24"/>
        </w:rPr>
        <w:t>s</w:t>
      </w:r>
      <w:r w:rsidRPr="009B034C">
        <w:rPr>
          <w:rFonts w:ascii="Cambria" w:hAnsi="Cambria"/>
          <w:szCs w:val="24"/>
        </w:rPr>
        <w:t>, including those that have specific</w:t>
      </w:r>
      <w:r w:rsidR="00EC5851" w:rsidRPr="009B034C">
        <w:rPr>
          <w:rFonts w:ascii="Cambria" w:hAnsi="Cambria"/>
          <w:szCs w:val="24"/>
        </w:rPr>
        <w:t xml:space="preserve"> discipline accreditation, must</w:t>
      </w:r>
      <w:r w:rsidRPr="009B034C">
        <w:rPr>
          <w:rFonts w:ascii="Cambria" w:hAnsi="Cambria"/>
          <w:szCs w:val="24"/>
        </w:rPr>
        <w:t xml:space="preserve"> complete a program review every three to five years.  </w:t>
      </w:r>
      <w:r w:rsidRPr="009B034C">
        <w:rPr>
          <w:rFonts w:ascii="Cambria" w:hAnsi="Cambria"/>
          <w:b/>
          <w:szCs w:val="24"/>
        </w:rPr>
        <w:t>Reports should reflect data from the previous two academic years.</w:t>
      </w:r>
      <w:r w:rsidRPr="009B034C">
        <w:rPr>
          <w:rFonts w:ascii="Cambria" w:hAnsi="Cambria"/>
          <w:szCs w:val="24"/>
        </w:rPr>
        <w:t xml:space="preserve">  Programs with specific discipline accreditation may submit copies of successful initial accreditation or reaffirmation of accreditation reports (with accreditation agency notification included) to fulfill the reporting requirement for either the calendar year of the program accreditation report or within two calendar years (preceding or following) the official award of program accreditation (if the agency awarding accreditation is recognized by Council for Higher Education Accreditation (CHEA) and/or the U.S. Department of Education</w:t>
      </w:r>
      <w:r w:rsidR="00164924" w:rsidRPr="009B034C">
        <w:rPr>
          <w:rFonts w:ascii="Cambria" w:hAnsi="Cambria"/>
          <w:szCs w:val="24"/>
        </w:rPr>
        <w:t>)</w:t>
      </w:r>
      <w:r w:rsidRPr="009B034C">
        <w:rPr>
          <w:rFonts w:ascii="Cambria" w:hAnsi="Cambria"/>
          <w:szCs w:val="24"/>
        </w:rPr>
        <w:t>.  Programs with discipline specific accreditation must submit program reviews if their last official notification of initial or continuing accreditation review was not received within t</w:t>
      </w:r>
      <w:r w:rsidR="00164924" w:rsidRPr="009B034C">
        <w:rPr>
          <w:rFonts w:ascii="Cambria" w:hAnsi="Cambria"/>
          <w:szCs w:val="24"/>
        </w:rPr>
        <w:t xml:space="preserve">he time frame indicated above. </w:t>
      </w:r>
      <w:r w:rsidR="00426ABF" w:rsidRPr="009B034C">
        <w:rPr>
          <w:rFonts w:ascii="Cambria" w:hAnsi="Cambria"/>
          <w:szCs w:val="24"/>
        </w:rPr>
        <w:t>The Institutional Effectiveness Office will archive completed Program Reviews for the purpose of accreditation documentation</w:t>
      </w:r>
      <w:r w:rsidRPr="009B034C">
        <w:rPr>
          <w:rFonts w:ascii="Cambria" w:hAnsi="Cambria"/>
          <w:szCs w:val="24"/>
        </w:rPr>
        <w:t xml:space="preserve">. </w:t>
      </w:r>
    </w:p>
    <w:p w14:paraId="1DF04BB3" w14:textId="77777777" w:rsidR="00DE24AB" w:rsidRPr="009B034C" w:rsidRDefault="00DE24AB" w:rsidP="2C16717D">
      <w:pPr>
        <w:pStyle w:val="NoSpacing"/>
        <w:rPr>
          <w:rFonts w:ascii="Cambria" w:hAnsi="Cambria"/>
          <w:szCs w:val="24"/>
        </w:rPr>
      </w:pPr>
    </w:p>
    <w:p w14:paraId="1DF04BB4" w14:textId="77777777" w:rsidR="00DE24AB" w:rsidRPr="009B034C" w:rsidRDefault="00DE24AB" w:rsidP="2C16717D">
      <w:pPr>
        <w:rPr>
          <w:rFonts w:ascii="Cambria" w:hAnsi="Cambria"/>
          <w:b/>
          <w:szCs w:val="24"/>
        </w:rPr>
      </w:pPr>
      <w:r w:rsidRPr="009B034C">
        <w:rPr>
          <w:rFonts w:ascii="Cambria" w:hAnsi="Cambria"/>
          <w:b/>
          <w:szCs w:val="24"/>
        </w:rPr>
        <w:br w:type="page"/>
      </w:r>
    </w:p>
    <w:p w14:paraId="1DF04BB5" w14:textId="77777777" w:rsidR="00DE24AB" w:rsidRPr="009B034C" w:rsidRDefault="00DE24AB" w:rsidP="2C16717D">
      <w:pPr>
        <w:pStyle w:val="NoSpacing"/>
        <w:rPr>
          <w:rFonts w:ascii="Cambria" w:hAnsi="Cambria"/>
          <w:b/>
          <w:szCs w:val="24"/>
        </w:rPr>
      </w:pPr>
      <w:r w:rsidRPr="009B034C">
        <w:rPr>
          <w:rFonts w:ascii="Cambria" w:hAnsi="Cambria"/>
          <w:b/>
          <w:szCs w:val="24"/>
        </w:rPr>
        <w:lastRenderedPageBreak/>
        <w:t>Format</w:t>
      </w:r>
    </w:p>
    <w:p w14:paraId="1DF04BB6" w14:textId="77777777" w:rsidR="00DE24AB" w:rsidRPr="009B034C" w:rsidRDefault="00DE24AB" w:rsidP="2C16717D">
      <w:pPr>
        <w:pStyle w:val="NoSpacing"/>
        <w:rPr>
          <w:rFonts w:ascii="Cambria" w:hAnsi="Cambria"/>
          <w:b/>
          <w:szCs w:val="24"/>
        </w:rPr>
      </w:pPr>
    </w:p>
    <w:p w14:paraId="1DF04BB7" w14:textId="0D43393F" w:rsidR="00DE24AB" w:rsidRPr="009B034C" w:rsidRDefault="00DE24AB" w:rsidP="2C16717D">
      <w:pPr>
        <w:pStyle w:val="NoSpacing"/>
        <w:rPr>
          <w:rFonts w:ascii="Cambria" w:hAnsi="Cambria"/>
        </w:rPr>
      </w:pPr>
      <w:r w:rsidRPr="009B034C">
        <w:rPr>
          <w:rFonts w:ascii="Cambria" w:hAnsi="Cambria"/>
        </w:rPr>
        <w:t>A brief narrative for each subsection describing the process, methodology, instruments, and analysis used for the review should be included.  When the program does not meet an expected standard, the report should describe the method of data collection, the established standards, results, and recommendations for improvements.</w:t>
      </w:r>
      <w:r w:rsidR="00426ABF" w:rsidRPr="009B034C">
        <w:rPr>
          <w:rFonts w:ascii="Cambria" w:hAnsi="Cambria"/>
        </w:rPr>
        <w:t xml:space="preserve"> Improvements should be consistent with those identified within Outcome Assessment Reports.</w:t>
      </w:r>
    </w:p>
    <w:p w14:paraId="1DF04BB8" w14:textId="77777777" w:rsidR="00DE24AB" w:rsidRPr="009B034C" w:rsidRDefault="00DE24AB" w:rsidP="2C16717D">
      <w:pPr>
        <w:pStyle w:val="NoSpacing"/>
        <w:rPr>
          <w:rFonts w:ascii="Cambria" w:hAnsi="Cambria"/>
        </w:rPr>
      </w:pPr>
    </w:p>
    <w:p w14:paraId="1DF04BB9" w14:textId="62ECDBA3" w:rsidR="00DE24AB" w:rsidRPr="009B034C" w:rsidRDefault="00DE24AB" w:rsidP="2C16717D">
      <w:pPr>
        <w:pStyle w:val="NoSpacing"/>
        <w:rPr>
          <w:rFonts w:ascii="Cambria" w:hAnsi="Cambria"/>
        </w:rPr>
      </w:pPr>
      <w:r w:rsidRPr="009B034C">
        <w:rPr>
          <w:rFonts w:ascii="Cambria" w:hAnsi="Cambria"/>
        </w:rPr>
        <w:t xml:space="preserve">Tables and documentation referenced during the program review should be attached to the report and all evidence (e.g., course syllabi, raw data, etc.) maintained in the school/department.  Copies of previous program reviews should be maintained at the school, college, or departmental levels, and available upon request.  </w:t>
      </w:r>
      <w:r w:rsidR="00426ABF" w:rsidRPr="009B034C">
        <w:rPr>
          <w:rFonts w:ascii="Cambria" w:hAnsi="Cambria"/>
        </w:rPr>
        <w:t>The Institutional Effectiveness Office will accept materials from academic divisions and archive the information as PDF documents.</w:t>
      </w:r>
    </w:p>
    <w:p w14:paraId="1DF04BBA" w14:textId="77777777" w:rsidR="00DE24AB" w:rsidRPr="009B034C" w:rsidRDefault="00DE24AB" w:rsidP="2C16717D">
      <w:pPr>
        <w:pStyle w:val="NoSpacing"/>
        <w:rPr>
          <w:rFonts w:ascii="Cambria" w:hAnsi="Cambria"/>
        </w:rPr>
      </w:pPr>
    </w:p>
    <w:p w14:paraId="1DF04BBB" w14:textId="3EA92218" w:rsidR="00DE24AB" w:rsidRPr="009B034C" w:rsidRDefault="00DE24AB" w:rsidP="2C16717D">
      <w:pPr>
        <w:pStyle w:val="NoSpacing"/>
        <w:rPr>
          <w:rFonts w:ascii="Cambria" w:hAnsi="Cambria"/>
        </w:rPr>
      </w:pPr>
      <w:r w:rsidRPr="009B034C">
        <w:rPr>
          <w:rFonts w:ascii="Cambria" w:hAnsi="Cambria"/>
        </w:rPr>
        <w:t xml:space="preserve">All reports should be submitted to the </w:t>
      </w:r>
      <w:r w:rsidR="006877E1" w:rsidRPr="009B034C">
        <w:rPr>
          <w:rFonts w:ascii="Cambria" w:hAnsi="Cambria"/>
        </w:rPr>
        <w:t xml:space="preserve">appropriate Dean for review and feedback. The </w:t>
      </w:r>
      <w:r w:rsidRPr="009B034C">
        <w:rPr>
          <w:rFonts w:ascii="Cambria" w:hAnsi="Cambria"/>
        </w:rPr>
        <w:t xml:space="preserve">Office of Institutional </w:t>
      </w:r>
      <w:r w:rsidR="00A23DB7" w:rsidRPr="009B034C">
        <w:rPr>
          <w:rFonts w:ascii="Cambria" w:hAnsi="Cambria"/>
        </w:rPr>
        <w:t>Effectiveness (OIE</w:t>
      </w:r>
      <w:r w:rsidR="00094F13" w:rsidRPr="009B034C">
        <w:rPr>
          <w:rFonts w:ascii="Cambria" w:hAnsi="Cambria"/>
        </w:rPr>
        <w:t>)</w:t>
      </w:r>
      <w:r w:rsidR="006877E1" w:rsidRPr="009B034C">
        <w:rPr>
          <w:rFonts w:ascii="Cambria" w:hAnsi="Cambria"/>
        </w:rPr>
        <w:t xml:space="preserve"> will receive final copies to provide further feedback and archiving</w:t>
      </w:r>
      <w:r w:rsidR="00094F13" w:rsidRPr="009B034C">
        <w:rPr>
          <w:rFonts w:ascii="Cambria" w:hAnsi="Cambria"/>
        </w:rPr>
        <w:t>.</w:t>
      </w:r>
    </w:p>
    <w:p w14:paraId="1DF04BBC" w14:textId="77777777" w:rsidR="00DE24AB" w:rsidRPr="009B034C" w:rsidRDefault="00DE24AB" w:rsidP="2C16717D">
      <w:pPr>
        <w:pStyle w:val="NoSpacing"/>
        <w:rPr>
          <w:rFonts w:ascii="Cambria" w:hAnsi="Cambria"/>
        </w:rPr>
      </w:pPr>
    </w:p>
    <w:p w14:paraId="1DF04BBD" w14:textId="77777777" w:rsidR="00DE24AB" w:rsidRPr="009B034C" w:rsidRDefault="00DE24AB" w:rsidP="2C16717D">
      <w:pPr>
        <w:pStyle w:val="NoSpacing"/>
        <w:rPr>
          <w:rFonts w:ascii="Cambria" w:hAnsi="Cambria"/>
          <w:i/>
        </w:rPr>
      </w:pPr>
      <w:r w:rsidRPr="009B034C">
        <w:rPr>
          <w:rFonts w:ascii="Cambria" w:hAnsi="Cambria"/>
          <w:b/>
          <w:i/>
        </w:rPr>
        <w:t>Recommendation:</w:t>
      </w:r>
      <w:r w:rsidRPr="009B034C">
        <w:rPr>
          <w:rFonts w:ascii="Cambria" w:hAnsi="Cambria"/>
          <w:i/>
        </w:rPr>
        <w:t xml:space="preserve"> Use the school/college/department strategic plans and </w:t>
      </w:r>
      <w:r w:rsidR="00F512B1" w:rsidRPr="009B034C">
        <w:rPr>
          <w:rFonts w:ascii="Cambria" w:hAnsi="Cambria"/>
          <w:i/>
        </w:rPr>
        <w:t xml:space="preserve">data from </w:t>
      </w:r>
      <w:r w:rsidRPr="009B034C">
        <w:rPr>
          <w:rFonts w:ascii="Cambria" w:hAnsi="Cambria"/>
          <w:i/>
        </w:rPr>
        <w:t>o</w:t>
      </w:r>
      <w:r w:rsidR="00F512B1" w:rsidRPr="009B034C">
        <w:rPr>
          <w:rFonts w:ascii="Cambria" w:hAnsi="Cambria"/>
          <w:i/>
        </w:rPr>
        <w:t xml:space="preserve">utcomes assessment reports over past two years to aid in completing the program review. </w:t>
      </w:r>
      <w:r w:rsidRPr="009B034C">
        <w:rPr>
          <w:rFonts w:ascii="Cambria" w:hAnsi="Cambria"/>
          <w:i/>
        </w:rPr>
        <w:t>This should prevent unnecessary duplication of work.</w:t>
      </w:r>
    </w:p>
    <w:p w14:paraId="1DF04BBE" w14:textId="77777777" w:rsidR="00DE24AB" w:rsidRPr="009B034C" w:rsidRDefault="00DE24AB" w:rsidP="2C16717D">
      <w:pPr>
        <w:pStyle w:val="NoSpacing"/>
        <w:rPr>
          <w:rFonts w:ascii="Cambria" w:hAnsi="Cambria"/>
          <w:i/>
        </w:rPr>
      </w:pPr>
    </w:p>
    <w:p w14:paraId="1DF04BBF" w14:textId="77777777" w:rsidR="00DE24AB" w:rsidRPr="009B034C" w:rsidRDefault="00DE24AB" w:rsidP="2C16717D">
      <w:pPr>
        <w:pStyle w:val="NoSpacing"/>
        <w:rPr>
          <w:rFonts w:ascii="Cambria" w:hAnsi="Cambria"/>
        </w:rPr>
      </w:pPr>
    </w:p>
    <w:p w14:paraId="1DF04BC0" w14:textId="77777777" w:rsidR="00DE24AB" w:rsidRPr="009B034C" w:rsidRDefault="00DE24AB" w:rsidP="2C16717D">
      <w:pPr>
        <w:pStyle w:val="NoSpacing"/>
        <w:rPr>
          <w:rFonts w:ascii="Cambria" w:hAnsi="Cambria"/>
        </w:rPr>
      </w:pPr>
      <w:r w:rsidRPr="009B034C">
        <w:rPr>
          <w:rFonts w:ascii="Cambria" w:hAnsi="Cambria"/>
        </w:rPr>
        <w:br w:type="page"/>
      </w:r>
    </w:p>
    <w:p w14:paraId="1DF04BC1" w14:textId="77777777" w:rsidR="00DE24AB" w:rsidRPr="009B034C" w:rsidRDefault="00DE24AB" w:rsidP="2C16717D">
      <w:pPr>
        <w:pStyle w:val="NoSpacing"/>
        <w:rPr>
          <w:rFonts w:ascii="Cambria" w:hAnsi="Cambria"/>
          <w:b/>
        </w:rPr>
      </w:pPr>
      <w:r w:rsidRPr="009B034C">
        <w:rPr>
          <w:rFonts w:ascii="Cambria" w:hAnsi="Cambria"/>
          <w:b/>
        </w:rPr>
        <w:lastRenderedPageBreak/>
        <w:t>Criteria and Template</w:t>
      </w:r>
    </w:p>
    <w:p w14:paraId="1DF04BC2" w14:textId="77777777" w:rsidR="00DE24AB" w:rsidRPr="009B034C" w:rsidRDefault="00DE24AB" w:rsidP="2C16717D">
      <w:pPr>
        <w:pStyle w:val="NoSpacing"/>
        <w:rPr>
          <w:rFonts w:ascii="Cambria" w:hAnsi="Cambria"/>
        </w:rPr>
      </w:pPr>
    </w:p>
    <w:p w14:paraId="1DF04BC3" w14:textId="36FE7691" w:rsidR="00DE24AB" w:rsidRPr="009B034C" w:rsidRDefault="00DE24AB" w:rsidP="2C16717D">
      <w:pPr>
        <w:pStyle w:val="NoSpacing"/>
        <w:numPr>
          <w:ilvl w:val="0"/>
          <w:numId w:val="4"/>
        </w:numPr>
        <w:ind w:left="270" w:hanging="270"/>
        <w:rPr>
          <w:rFonts w:ascii="Cambria" w:hAnsi="Cambria"/>
          <w:b/>
        </w:rPr>
      </w:pPr>
      <w:r w:rsidRPr="009B034C">
        <w:rPr>
          <w:rFonts w:ascii="Cambria" w:hAnsi="Cambria"/>
          <w:b/>
        </w:rPr>
        <w:t>MISSION</w:t>
      </w:r>
      <w:r w:rsidR="006877E1" w:rsidRPr="009B034C">
        <w:rPr>
          <w:rFonts w:ascii="Cambria" w:hAnsi="Cambria"/>
          <w:b/>
        </w:rPr>
        <w:t xml:space="preserve"> – From OAR Page 1 and </w:t>
      </w:r>
      <w:r w:rsidR="004A6FA6" w:rsidRPr="009B034C">
        <w:rPr>
          <w:rFonts w:ascii="Cambria" w:hAnsi="Cambria"/>
          <w:b/>
        </w:rPr>
        <w:t>additional information</w:t>
      </w:r>
    </w:p>
    <w:p w14:paraId="1DF04BC4" w14:textId="77777777" w:rsidR="00DE24AB" w:rsidRPr="009B034C" w:rsidRDefault="00DE24AB" w:rsidP="2C16717D">
      <w:pPr>
        <w:pStyle w:val="NoSpacing"/>
        <w:numPr>
          <w:ilvl w:val="0"/>
          <w:numId w:val="5"/>
        </w:numPr>
        <w:rPr>
          <w:rFonts w:ascii="Cambria" w:hAnsi="Cambria"/>
        </w:rPr>
      </w:pPr>
      <w:r w:rsidRPr="009B034C">
        <w:rPr>
          <w:rFonts w:ascii="Cambria" w:hAnsi="Cambria"/>
        </w:rPr>
        <w:t>Give the mission statement of the school or college, department, and major program.</w:t>
      </w:r>
    </w:p>
    <w:p w14:paraId="1DF04BC5" w14:textId="77777777" w:rsidR="00DE24AB" w:rsidRPr="009B034C" w:rsidRDefault="00DE24AB" w:rsidP="2C16717D">
      <w:pPr>
        <w:pStyle w:val="NoSpacing"/>
        <w:numPr>
          <w:ilvl w:val="0"/>
          <w:numId w:val="5"/>
        </w:numPr>
        <w:rPr>
          <w:rFonts w:ascii="Cambria" w:hAnsi="Cambria"/>
        </w:rPr>
      </w:pPr>
      <w:r w:rsidRPr="009B034C">
        <w:rPr>
          <w:rFonts w:ascii="Cambria" w:hAnsi="Cambria"/>
        </w:rPr>
        <w:t>Show how the program, department, and school or college mission statements interface with each other and the mission statement of the University.</w:t>
      </w:r>
    </w:p>
    <w:p w14:paraId="1DF04BC6" w14:textId="77777777" w:rsidR="00DE24AB" w:rsidRPr="009B034C" w:rsidRDefault="00DE24AB" w:rsidP="2C16717D">
      <w:pPr>
        <w:pStyle w:val="NoSpacing"/>
        <w:numPr>
          <w:ilvl w:val="0"/>
          <w:numId w:val="5"/>
        </w:numPr>
        <w:rPr>
          <w:rFonts w:ascii="Cambria" w:hAnsi="Cambria"/>
        </w:rPr>
      </w:pPr>
      <w:r w:rsidRPr="009B034C">
        <w:rPr>
          <w:rFonts w:ascii="Cambria" w:hAnsi="Cambria"/>
        </w:rPr>
        <w:t>Describe how the program, department, and school or college mission statements are articulated to new faculty members, students in the program, department, school or college, and outside stakeholders.</w:t>
      </w:r>
    </w:p>
    <w:p w14:paraId="1DF04BC7" w14:textId="77777777" w:rsidR="00DE24AB" w:rsidRPr="009B034C" w:rsidRDefault="00DE24AB" w:rsidP="2C16717D">
      <w:pPr>
        <w:pStyle w:val="NoSpacing"/>
        <w:ind w:left="720"/>
        <w:rPr>
          <w:rFonts w:ascii="Cambria" w:hAnsi="Cambria"/>
        </w:rPr>
      </w:pPr>
    </w:p>
    <w:p w14:paraId="1DF04BC8" w14:textId="77777777" w:rsidR="00DE24AB" w:rsidRPr="009B034C" w:rsidRDefault="00DE24AB" w:rsidP="2C16717D">
      <w:pPr>
        <w:pStyle w:val="NoSpacing"/>
        <w:numPr>
          <w:ilvl w:val="0"/>
          <w:numId w:val="4"/>
        </w:numPr>
        <w:ind w:left="270" w:hanging="270"/>
        <w:rPr>
          <w:rFonts w:ascii="Cambria" w:hAnsi="Cambria"/>
          <w:b/>
        </w:rPr>
      </w:pPr>
      <w:r w:rsidRPr="009B034C">
        <w:rPr>
          <w:rFonts w:ascii="Cambria" w:hAnsi="Cambria"/>
          <w:b/>
        </w:rPr>
        <w:t>CURRICULUM</w:t>
      </w:r>
    </w:p>
    <w:p w14:paraId="1DF04BC9" w14:textId="77777777" w:rsidR="00635233" w:rsidRPr="009B034C" w:rsidRDefault="00635233" w:rsidP="2C16717D">
      <w:pPr>
        <w:pStyle w:val="NoSpacing"/>
        <w:ind w:left="270"/>
        <w:rPr>
          <w:rFonts w:ascii="Cambria" w:hAnsi="Cambria"/>
          <w:b/>
        </w:rPr>
      </w:pPr>
    </w:p>
    <w:p w14:paraId="1DF04BCA" w14:textId="77777777" w:rsidR="00DE24AB" w:rsidRPr="009B034C" w:rsidRDefault="00DE24AB" w:rsidP="2C16717D">
      <w:pPr>
        <w:pStyle w:val="NoSpacing"/>
        <w:numPr>
          <w:ilvl w:val="0"/>
          <w:numId w:val="6"/>
        </w:numPr>
        <w:rPr>
          <w:rFonts w:ascii="Cambria" w:hAnsi="Cambria"/>
          <w:b/>
        </w:rPr>
      </w:pPr>
      <w:r w:rsidRPr="009B034C">
        <w:rPr>
          <w:rFonts w:ascii="Cambria" w:hAnsi="Cambria"/>
          <w:b/>
        </w:rPr>
        <w:t>Instructional Program</w:t>
      </w:r>
    </w:p>
    <w:p w14:paraId="1DF04BCB" w14:textId="77777777" w:rsidR="00970C3E" w:rsidRPr="009B034C" w:rsidRDefault="00970C3E" w:rsidP="2C16717D">
      <w:pPr>
        <w:pStyle w:val="NoSpacing"/>
        <w:ind w:left="540"/>
        <w:rPr>
          <w:rFonts w:ascii="Cambria" w:hAnsi="Cambria"/>
          <w:b/>
        </w:rPr>
      </w:pPr>
    </w:p>
    <w:p w14:paraId="1DF04BCC" w14:textId="77777777" w:rsidR="00DE24AB" w:rsidRPr="009B034C" w:rsidRDefault="00DE24AB" w:rsidP="2C16717D">
      <w:pPr>
        <w:pStyle w:val="NoSpacing"/>
        <w:numPr>
          <w:ilvl w:val="0"/>
          <w:numId w:val="7"/>
        </w:numPr>
        <w:rPr>
          <w:rFonts w:ascii="Cambria" w:hAnsi="Cambria"/>
        </w:rPr>
      </w:pPr>
      <w:r w:rsidRPr="009B034C">
        <w:rPr>
          <w:rFonts w:ascii="Cambria" w:hAnsi="Cambria"/>
        </w:rPr>
        <w:t>Show how the courses required for each degree under review</w:t>
      </w:r>
      <w:r w:rsidR="00CB022D" w:rsidRPr="009B034C">
        <w:rPr>
          <w:rFonts w:ascii="Cambria" w:hAnsi="Cambria"/>
        </w:rPr>
        <w:t>:</w:t>
      </w:r>
    </w:p>
    <w:p w14:paraId="1DF04BCD" w14:textId="77777777" w:rsidR="00DE24AB" w:rsidRPr="009B034C" w:rsidRDefault="00DE24AB" w:rsidP="2C16717D">
      <w:pPr>
        <w:pStyle w:val="NoSpacing"/>
        <w:numPr>
          <w:ilvl w:val="1"/>
          <w:numId w:val="7"/>
        </w:numPr>
        <w:rPr>
          <w:rFonts w:ascii="Cambria" w:hAnsi="Cambria"/>
        </w:rPr>
      </w:pPr>
      <w:r w:rsidRPr="009B034C">
        <w:rPr>
          <w:rFonts w:ascii="Cambria" w:hAnsi="Cambria"/>
        </w:rPr>
        <w:t>Relate to the school’s or college’s/department’s missions</w:t>
      </w:r>
      <w:r w:rsidR="00CB022D" w:rsidRPr="009B034C">
        <w:rPr>
          <w:rFonts w:ascii="Cambria" w:hAnsi="Cambria"/>
        </w:rPr>
        <w:t>;</w:t>
      </w:r>
    </w:p>
    <w:p w14:paraId="1DF04BCE" w14:textId="77777777" w:rsidR="00DE24AB" w:rsidRPr="009B034C" w:rsidRDefault="00DE24AB" w:rsidP="2C16717D">
      <w:pPr>
        <w:pStyle w:val="NoSpacing"/>
        <w:numPr>
          <w:ilvl w:val="1"/>
          <w:numId w:val="7"/>
        </w:numPr>
        <w:rPr>
          <w:rFonts w:ascii="Cambria" w:hAnsi="Cambria"/>
        </w:rPr>
      </w:pPr>
      <w:r w:rsidRPr="009B034C">
        <w:rPr>
          <w:rFonts w:ascii="Cambria" w:hAnsi="Cambria"/>
        </w:rPr>
        <w:t>Reflect national and local trends of the discipline</w:t>
      </w:r>
      <w:r w:rsidR="00CB022D" w:rsidRPr="009B034C">
        <w:rPr>
          <w:rFonts w:ascii="Cambria" w:hAnsi="Cambria"/>
        </w:rPr>
        <w:t>;</w:t>
      </w:r>
    </w:p>
    <w:p w14:paraId="1DF04BCF" w14:textId="77777777" w:rsidR="00DE24AB" w:rsidRPr="009B034C" w:rsidRDefault="00DE24AB" w:rsidP="2C16717D">
      <w:pPr>
        <w:pStyle w:val="NoSpacing"/>
        <w:numPr>
          <w:ilvl w:val="1"/>
          <w:numId w:val="7"/>
        </w:numPr>
        <w:rPr>
          <w:rFonts w:ascii="Cambria" w:hAnsi="Cambria"/>
        </w:rPr>
      </w:pPr>
      <w:r w:rsidRPr="009B034C">
        <w:rPr>
          <w:rFonts w:ascii="Cambria" w:hAnsi="Cambria"/>
        </w:rPr>
        <w:t>Demonstrate progression and coherence of curriculum</w:t>
      </w:r>
      <w:r w:rsidR="00CB022D" w:rsidRPr="009B034C">
        <w:rPr>
          <w:rFonts w:ascii="Cambria" w:hAnsi="Cambria"/>
        </w:rPr>
        <w:t>;</w:t>
      </w:r>
    </w:p>
    <w:p w14:paraId="1DF04BD0" w14:textId="77777777" w:rsidR="00DE24AB" w:rsidRPr="009B034C" w:rsidRDefault="00DE24AB" w:rsidP="2C16717D">
      <w:pPr>
        <w:pStyle w:val="NoSpacing"/>
        <w:numPr>
          <w:ilvl w:val="1"/>
          <w:numId w:val="7"/>
        </w:numPr>
        <w:rPr>
          <w:rFonts w:ascii="Cambria" w:hAnsi="Cambria"/>
        </w:rPr>
      </w:pPr>
      <w:r w:rsidRPr="009B034C">
        <w:rPr>
          <w:rFonts w:ascii="Cambria" w:hAnsi="Cambria"/>
        </w:rPr>
        <w:t>Are judged to be appropriate for the academic level of the degree program</w:t>
      </w:r>
      <w:r w:rsidR="00CB022D" w:rsidRPr="009B034C">
        <w:rPr>
          <w:rFonts w:ascii="Cambria" w:hAnsi="Cambria"/>
        </w:rPr>
        <w:t>; and</w:t>
      </w:r>
    </w:p>
    <w:p w14:paraId="1DF04BD1" w14:textId="77777777" w:rsidR="00DE24AB" w:rsidRPr="009B034C" w:rsidRDefault="00DE24AB" w:rsidP="2C16717D">
      <w:pPr>
        <w:pStyle w:val="NoSpacing"/>
        <w:numPr>
          <w:ilvl w:val="1"/>
          <w:numId w:val="7"/>
        </w:numPr>
        <w:rPr>
          <w:rFonts w:ascii="Cambria" w:hAnsi="Cambria"/>
        </w:rPr>
      </w:pPr>
      <w:r w:rsidRPr="009B034C">
        <w:rPr>
          <w:rFonts w:ascii="Cambria" w:hAnsi="Cambria"/>
        </w:rPr>
        <w:t>Contribute to the competencies expected in the graduates.</w:t>
      </w:r>
    </w:p>
    <w:p w14:paraId="1DF04BD2" w14:textId="77777777" w:rsidR="00DE24AB" w:rsidRPr="009B034C" w:rsidRDefault="00DE24AB" w:rsidP="2C16717D">
      <w:pPr>
        <w:pStyle w:val="NoSpacing"/>
        <w:numPr>
          <w:ilvl w:val="0"/>
          <w:numId w:val="7"/>
        </w:numPr>
        <w:rPr>
          <w:rFonts w:ascii="Cambria" w:hAnsi="Cambria"/>
        </w:rPr>
      </w:pPr>
      <w:r w:rsidRPr="009B034C">
        <w:rPr>
          <w:rFonts w:ascii="Cambria" w:hAnsi="Cambria"/>
        </w:rPr>
        <w:t>Describe how the general education component of the curriculum (where appropriate) contributes to the achievement of program outcomes.</w:t>
      </w:r>
    </w:p>
    <w:p w14:paraId="1DF04BD3" w14:textId="77777777" w:rsidR="00DE24AB" w:rsidRPr="009B034C" w:rsidRDefault="00DE24AB" w:rsidP="2C16717D">
      <w:pPr>
        <w:pStyle w:val="NoSpacing"/>
        <w:numPr>
          <w:ilvl w:val="0"/>
          <w:numId w:val="7"/>
        </w:numPr>
        <w:rPr>
          <w:rFonts w:ascii="Cambria" w:hAnsi="Cambria"/>
        </w:rPr>
      </w:pPr>
      <w:r w:rsidRPr="009B034C">
        <w:rPr>
          <w:rFonts w:ascii="Cambria" w:hAnsi="Cambria"/>
        </w:rPr>
        <w:t>Explain the process of ensuring a balanced distribution of credits between courses required in the major, required cognates (supporting or related disciplines), and general education course (where appropriate).</w:t>
      </w:r>
    </w:p>
    <w:p w14:paraId="1DF04BD4" w14:textId="77777777" w:rsidR="00DE24AB" w:rsidRPr="009B034C" w:rsidRDefault="00DE24AB" w:rsidP="2C16717D">
      <w:pPr>
        <w:pStyle w:val="NoSpacing"/>
        <w:numPr>
          <w:ilvl w:val="0"/>
          <w:numId w:val="7"/>
        </w:numPr>
        <w:rPr>
          <w:rFonts w:ascii="Cambria" w:hAnsi="Cambria"/>
        </w:rPr>
      </w:pPr>
      <w:r w:rsidRPr="009B034C">
        <w:rPr>
          <w:rFonts w:ascii="Cambria" w:hAnsi="Cambria"/>
        </w:rPr>
        <w:t>Describe the procedures the school or college/department/program follows in keeping the instructional program updated and in tune with the most important trends in the discipline.</w:t>
      </w:r>
    </w:p>
    <w:p w14:paraId="1DF04BD5" w14:textId="77777777" w:rsidR="00DE24AB" w:rsidRPr="009B034C" w:rsidRDefault="00DE24AB" w:rsidP="2C16717D">
      <w:pPr>
        <w:pStyle w:val="NoSpacing"/>
        <w:numPr>
          <w:ilvl w:val="0"/>
          <w:numId w:val="7"/>
        </w:numPr>
        <w:rPr>
          <w:rFonts w:ascii="Cambria" w:hAnsi="Cambria"/>
        </w:rPr>
      </w:pPr>
      <w:r w:rsidRPr="009B034C">
        <w:rPr>
          <w:rFonts w:ascii="Cambria" w:hAnsi="Cambria"/>
        </w:rPr>
        <w:t>Describe the school’s/department’s/program’s contribution to the general education program of the University.  For areas where no major is offered, but in which program faculty teach (e.g. psychology faculty who teach BSCI courses), include a review of the contributions of program faculty to the general education program.</w:t>
      </w:r>
    </w:p>
    <w:p w14:paraId="1DF04BD6" w14:textId="77777777" w:rsidR="00DE24AB" w:rsidRPr="009B034C" w:rsidRDefault="00DE24AB" w:rsidP="2C16717D">
      <w:pPr>
        <w:pStyle w:val="NoSpacing"/>
        <w:numPr>
          <w:ilvl w:val="0"/>
          <w:numId w:val="7"/>
        </w:numPr>
        <w:rPr>
          <w:rFonts w:ascii="Cambria" w:hAnsi="Cambria"/>
        </w:rPr>
      </w:pPr>
      <w:r w:rsidRPr="009B034C">
        <w:rPr>
          <w:rFonts w:ascii="Cambria" w:hAnsi="Cambria"/>
        </w:rPr>
        <w:t>Give the rationale for the continuation of any course which has had no more than five student</w:t>
      </w:r>
      <w:r w:rsidR="00CB022D" w:rsidRPr="009B034C">
        <w:rPr>
          <w:rFonts w:ascii="Cambria" w:hAnsi="Cambria"/>
        </w:rPr>
        <w:t>s</w:t>
      </w:r>
      <w:r w:rsidRPr="009B034C">
        <w:rPr>
          <w:rFonts w:ascii="Cambria" w:hAnsi="Cambria"/>
        </w:rPr>
        <w:t xml:space="preserve"> enrolled per semester during any of the last four semesters.</w:t>
      </w:r>
    </w:p>
    <w:p w14:paraId="1DF04BD7" w14:textId="77777777" w:rsidR="00DE24AB" w:rsidRPr="009B034C" w:rsidRDefault="00DE24AB" w:rsidP="2C16717D">
      <w:pPr>
        <w:pStyle w:val="NoSpacing"/>
        <w:numPr>
          <w:ilvl w:val="0"/>
          <w:numId w:val="7"/>
        </w:numPr>
        <w:rPr>
          <w:rFonts w:ascii="Cambria" w:hAnsi="Cambria"/>
        </w:rPr>
      </w:pPr>
      <w:r w:rsidRPr="009B034C">
        <w:rPr>
          <w:rFonts w:ascii="Cambria" w:hAnsi="Cambria"/>
        </w:rPr>
        <w:t>Give the rationale for the continuation of any degree program (major or concentration area) which has had ten or fewer graduates in the last two years.  Include the contributions of program faculty to other degree programs in the department and/or school in the rationale.</w:t>
      </w:r>
    </w:p>
    <w:p w14:paraId="1DF04BD8" w14:textId="06159386" w:rsidR="00970C3E" w:rsidRPr="009B034C" w:rsidRDefault="003639EB" w:rsidP="00A7217D">
      <w:pPr>
        <w:pStyle w:val="NoSpacing"/>
        <w:numPr>
          <w:ilvl w:val="0"/>
          <w:numId w:val="7"/>
        </w:numPr>
        <w:rPr>
          <w:rFonts w:ascii="Cambria" w:hAnsi="Cambria"/>
        </w:rPr>
      </w:pPr>
      <w:r w:rsidRPr="009B034C">
        <w:rPr>
          <w:rFonts w:ascii="Cambria" w:hAnsi="Cambria"/>
          <w:b/>
        </w:rPr>
        <w:t xml:space="preserve">Curriculum Map: </w:t>
      </w:r>
      <w:r w:rsidRPr="009B034C">
        <w:rPr>
          <w:rFonts w:ascii="Cambria" w:hAnsi="Cambria"/>
        </w:rPr>
        <w:t>Please provide a curriculum map for all the courses taught within the program and how they relate to each outcome. Please use the template provided by the IE office.</w:t>
      </w:r>
    </w:p>
    <w:p w14:paraId="1DF04BD9" w14:textId="77777777" w:rsidR="00635233" w:rsidRPr="009B034C" w:rsidRDefault="00635233" w:rsidP="2C16717D">
      <w:pPr>
        <w:rPr>
          <w:rFonts w:ascii="Cambria" w:hAnsi="Cambria"/>
          <w:b/>
        </w:rPr>
      </w:pPr>
      <w:r w:rsidRPr="009B034C">
        <w:rPr>
          <w:rFonts w:ascii="Cambria" w:hAnsi="Cambria"/>
          <w:b/>
        </w:rPr>
        <w:br w:type="page"/>
      </w:r>
    </w:p>
    <w:p w14:paraId="1DF04BDA" w14:textId="77777777" w:rsidR="00DE24AB" w:rsidRPr="009B034C" w:rsidRDefault="00DE24AB" w:rsidP="2C16717D">
      <w:pPr>
        <w:pStyle w:val="NoSpacing"/>
        <w:numPr>
          <w:ilvl w:val="0"/>
          <w:numId w:val="6"/>
        </w:numPr>
        <w:rPr>
          <w:rFonts w:ascii="Cambria" w:hAnsi="Cambria"/>
          <w:b/>
        </w:rPr>
      </w:pPr>
      <w:r w:rsidRPr="009B034C">
        <w:rPr>
          <w:rFonts w:ascii="Cambria" w:hAnsi="Cambria"/>
          <w:b/>
        </w:rPr>
        <w:t>Faculty</w:t>
      </w:r>
    </w:p>
    <w:p w14:paraId="1DF04BDB" w14:textId="579DD23A" w:rsidR="00DE24AB" w:rsidRPr="009B034C" w:rsidRDefault="00DE24AB" w:rsidP="2C16717D">
      <w:pPr>
        <w:pStyle w:val="NoSpacing"/>
        <w:numPr>
          <w:ilvl w:val="0"/>
          <w:numId w:val="8"/>
        </w:numPr>
        <w:rPr>
          <w:rFonts w:ascii="Cambria" w:hAnsi="Cambria"/>
        </w:rPr>
      </w:pPr>
      <w:r w:rsidRPr="009B034C">
        <w:rPr>
          <w:rFonts w:ascii="Cambria" w:hAnsi="Cambria"/>
        </w:rPr>
        <w:t xml:space="preserve">Prepare a profile of the faculty members in the program (see </w:t>
      </w:r>
      <w:r w:rsidRPr="009B034C">
        <w:rPr>
          <w:rFonts w:ascii="Cambria" w:hAnsi="Cambria"/>
          <w:i/>
        </w:rPr>
        <w:t>Appendix B</w:t>
      </w:r>
      <w:r w:rsidRPr="009B034C">
        <w:rPr>
          <w:rFonts w:ascii="Cambria" w:hAnsi="Cambria"/>
        </w:rPr>
        <w:t>) showing how the academic preparation and professional expertise of each faculty member relates to the course taught and other school/departmental responsibilities assigned.</w:t>
      </w:r>
      <w:r w:rsidR="006877E1" w:rsidRPr="009B034C">
        <w:rPr>
          <w:rFonts w:ascii="Cambria" w:hAnsi="Cambria"/>
        </w:rPr>
        <w:t xml:space="preserve"> </w:t>
      </w:r>
    </w:p>
    <w:p w14:paraId="23BAFD8D" w14:textId="13A445F1" w:rsidR="006877E1" w:rsidRPr="009B034C" w:rsidRDefault="006877E1" w:rsidP="2C16717D">
      <w:pPr>
        <w:pStyle w:val="NoSpacing"/>
        <w:numPr>
          <w:ilvl w:val="0"/>
          <w:numId w:val="8"/>
        </w:numPr>
        <w:rPr>
          <w:rFonts w:ascii="Cambria" w:hAnsi="Cambria"/>
        </w:rPr>
      </w:pPr>
      <w:r w:rsidRPr="009B034C">
        <w:rPr>
          <w:rFonts w:ascii="Cambria" w:hAnsi="Cambria"/>
        </w:rPr>
        <w:t>Provide revised and updated CV’s for program faculty to the IE office for archiving as part of this process.</w:t>
      </w:r>
    </w:p>
    <w:p w14:paraId="1DF04BDC" w14:textId="77777777" w:rsidR="00DE24AB" w:rsidRPr="009B034C" w:rsidRDefault="00DE24AB" w:rsidP="2C16717D">
      <w:pPr>
        <w:pStyle w:val="NoSpacing"/>
        <w:numPr>
          <w:ilvl w:val="0"/>
          <w:numId w:val="8"/>
        </w:numPr>
        <w:rPr>
          <w:rFonts w:ascii="Cambria" w:hAnsi="Cambria"/>
        </w:rPr>
      </w:pPr>
      <w:r w:rsidRPr="009B034C">
        <w:rPr>
          <w:rFonts w:ascii="Cambria" w:hAnsi="Cambria"/>
        </w:rPr>
        <w:t>Explain how faculty members maintain current knowledge and expertise in the subject area of teaching responsibility.  Provide a detailed listing of all professional development activities, research, publication, scholarly activity, and professional memberships of program faculty.</w:t>
      </w:r>
    </w:p>
    <w:p w14:paraId="1DF04BDD" w14:textId="1E63F59A" w:rsidR="00DE24AB" w:rsidRPr="009B034C" w:rsidRDefault="00DE24AB" w:rsidP="2C16717D">
      <w:pPr>
        <w:pStyle w:val="NoSpacing"/>
        <w:numPr>
          <w:ilvl w:val="0"/>
          <w:numId w:val="8"/>
        </w:numPr>
        <w:rPr>
          <w:rFonts w:ascii="Cambria" w:hAnsi="Cambria"/>
        </w:rPr>
      </w:pPr>
      <w:r w:rsidRPr="009B034C">
        <w:rPr>
          <w:rFonts w:ascii="Cambria" w:hAnsi="Cambria"/>
        </w:rPr>
        <w:t xml:space="preserve">Describe the </w:t>
      </w:r>
      <w:r w:rsidR="008E7A16" w:rsidRPr="009B034C">
        <w:rPr>
          <w:rFonts w:ascii="Cambria" w:hAnsi="Cambria"/>
        </w:rPr>
        <w:t>role, which</w:t>
      </w:r>
      <w:r w:rsidRPr="009B034C">
        <w:rPr>
          <w:rFonts w:ascii="Cambria" w:hAnsi="Cambria"/>
        </w:rPr>
        <w:t xml:space="preserve"> faculty members have in the development of program, departmental, and school policies and standards.</w:t>
      </w:r>
    </w:p>
    <w:p w14:paraId="1DF04BDE" w14:textId="77777777" w:rsidR="00DE24AB" w:rsidRPr="009B034C" w:rsidRDefault="00DE24AB" w:rsidP="2C16717D">
      <w:pPr>
        <w:pStyle w:val="NoSpacing"/>
        <w:numPr>
          <w:ilvl w:val="0"/>
          <w:numId w:val="8"/>
        </w:numPr>
        <w:rPr>
          <w:rFonts w:ascii="Cambria" w:hAnsi="Cambria"/>
        </w:rPr>
      </w:pPr>
      <w:r w:rsidRPr="009B034C">
        <w:rPr>
          <w:rFonts w:ascii="Cambria" w:hAnsi="Cambria"/>
        </w:rPr>
        <w:t>Describe procedures, other than the university-wide student evaluation of course and program, used to evaluate teaching effectiveness of the program faculty.</w:t>
      </w:r>
    </w:p>
    <w:p w14:paraId="1DF04BDF" w14:textId="77777777" w:rsidR="00DE24AB" w:rsidRPr="009B034C" w:rsidRDefault="00DE24AB" w:rsidP="2C16717D">
      <w:pPr>
        <w:pStyle w:val="NoSpacing"/>
        <w:numPr>
          <w:ilvl w:val="0"/>
          <w:numId w:val="8"/>
        </w:numPr>
        <w:rPr>
          <w:rFonts w:ascii="Cambria" w:hAnsi="Cambria"/>
        </w:rPr>
      </w:pPr>
      <w:r w:rsidRPr="009B034C">
        <w:rPr>
          <w:rFonts w:ascii="Cambria" w:hAnsi="Cambria"/>
        </w:rPr>
        <w:t>Indicate attrition rates for faculty within the department/program</w:t>
      </w:r>
      <w:r w:rsidR="00CB022D" w:rsidRPr="009B034C">
        <w:rPr>
          <w:rFonts w:ascii="Cambria" w:hAnsi="Cambria"/>
        </w:rPr>
        <w:t>;</w:t>
      </w:r>
      <w:r w:rsidRPr="009B034C">
        <w:rPr>
          <w:rFonts w:ascii="Cambria" w:hAnsi="Cambria"/>
        </w:rPr>
        <w:t xml:space="preserve"> include exit interview data if available/applicable.</w:t>
      </w:r>
    </w:p>
    <w:p w14:paraId="1DF04BE0" w14:textId="77777777" w:rsidR="00970C3E" w:rsidRPr="009B034C" w:rsidRDefault="00970C3E" w:rsidP="2C16717D">
      <w:pPr>
        <w:pStyle w:val="NoSpacing"/>
        <w:ind w:left="900"/>
        <w:rPr>
          <w:rFonts w:ascii="Cambria" w:hAnsi="Cambria"/>
        </w:rPr>
      </w:pPr>
    </w:p>
    <w:p w14:paraId="1DF04BE1" w14:textId="77777777" w:rsidR="00DE24AB" w:rsidRPr="009B034C" w:rsidRDefault="00DE24AB" w:rsidP="2C16717D">
      <w:pPr>
        <w:pStyle w:val="NoSpacing"/>
        <w:numPr>
          <w:ilvl w:val="0"/>
          <w:numId w:val="6"/>
        </w:numPr>
        <w:rPr>
          <w:rFonts w:ascii="Cambria" w:hAnsi="Cambria"/>
          <w:b/>
        </w:rPr>
      </w:pPr>
      <w:r w:rsidRPr="009B034C">
        <w:rPr>
          <w:rFonts w:ascii="Cambria" w:hAnsi="Cambria"/>
          <w:b/>
        </w:rPr>
        <w:t>Students</w:t>
      </w:r>
    </w:p>
    <w:p w14:paraId="1DF04BE2" w14:textId="77777777" w:rsidR="00DE24AB" w:rsidRPr="009B034C" w:rsidRDefault="00DE24AB" w:rsidP="2C16717D">
      <w:pPr>
        <w:pStyle w:val="NoSpacing"/>
        <w:numPr>
          <w:ilvl w:val="0"/>
          <w:numId w:val="9"/>
        </w:numPr>
        <w:rPr>
          <w:rFonts w:ascii="Cambria" w:hAnsi="Cambria"/>
        </w:rPr>
      </w:pPr>
      <w:r w:rsidRPr="009B034C">
        <w:rPr>
          <w:rFonts w:ascii="Cambria" w:hAnsi="Cambria"/>
        </w:rPr>
        <w:t>Describe how the program attracts majors; chart enrollment trend data per year in each program for the two previous academic years.</w:t>
      </w:r>
    </w:p>
    <w:p w14:paraId="1DF04BE3" w14:textId="77777777" w:rsidR="00DE24AB" w:rsidRPr="009B034C" w:rsidRDefault="00DE24AB" w:rsidP="2C16717D">
      <w:pPr>
        <w:pStyle w:val="NoSpacing"/>
        <w:numPr>
          <w:ilvl w:val="0"/>
          <w:numId w:val="9"/>
        </w:numPr>
        <w:rPr>
          <w:rFonts w:ascii="Cambria" w:hAnsi="Cambria"/>
        </w:rPr>
      </w:pPr>
      <w:r w:rsidRPr="009B034C">
        <w:rPr>
          <w:rFonts w:ascii="Cambria" w:hAnsi="Cambria"/>
        </w:rPr>
        <w:t>Describe what the program does to retain majors, give retention rates per year for each program; give graduation rates of students entering the program.</w:t>
      </w:r>
    </w:p>
    <w:p w14:paraId="1DF04BE4" w14:textId="77777777" w:rsidR="00DE24AB" w:rsidRPr="009B034C" w:rsidRDefault="00DE24AB" w:rsidP="2C16717D">
      <w:pPr>
        <w:pStyle w:val="NoSpacing"/>
        <w:numPr>
          <w:ilvl w:val="0"/>
          <w:numId w:val="9"/>
        </w:numPr>
        <w:rPr>
          <w:rFonts w:ascii="Cambria" w:hAnsi="Cambria"/>
        </w:rPr>
      </w:pPr>
      <w:r w:rsidRPr="009B034C">
        <w:rPr>
          <w:rFonts w:ascii="Cambria" w:hAnsi="Cambria"/>
        </w:rPr>
        <w:t>Give standards for admission, progression, and degree completion; describe the procedures used to assess students from admission to completion of the instructional program, including transfer students.</w:t>
      </w:r>
    </w:p>
    <w:p w14:paraId="1DF04BE5" w14:textId="77777777" w:rsidR="00DE24AB" w:rsidRPr="009B034C" w:rsidRDefault="00DE24AB" w:rsidP="2C16717D">
      <w:pPr>
        <w:pStyle w:val="NoSpacing"/>
        <w:numPr>
          <w:ilvl w:val="0"/>
          <w:numId w:val="9"/>
        </w:numPr>
        <w:rPr>
          <w:rFonts w:ascii="Cambria" w:hAnsi="Cambria"/>
        </w:rPr>
      </w:pPr>
      <w:r w:rsidRPr="009B034C">
        <w:rPr>
          <w:rFonts w:ascii="Cambria" w:hAnsi="Cambria"/>
        </w:rPr>
        <w:t>Describe how transfer students compare with regular students in required coursework (e.g., compare outcomes of transfer students who enter the program in the second or third year with students who enter as freshman, with no previous college experience).  Provide objective data to support the description.</w:t>
      </w:r>
    </w:p>
    <w:p w14:paraId="1DF04BE6" w14:textId="77777777" w:rsidR="00DE24AB" w:rsidRPr="009B034C" w:rsidRDefault="00DE24AB" w:rsidP="2C16717D">
      <w:pPr>
        <w:pStyle w:val="NoSpacing"/>
        <w:numPr>
          <w:ilvl w:val="0"/>
          <w:numId w:val="9"/>
        </w:numPr>
        <w:rPr>
          <w:rFonts w:ascii="Cambria" w:hAnsi="Cambria"/>
        </w:rPr>
      </w:pPr>
      <w:r w:rsidRPr="009B034C">
        <w:rPr>
          <w:rFonts w:ascii="Cambria" w:hAnsi="Cambria"/>
        </w:rPr>
        <w:t>Describe the record keeping/tracking of majors in the</w:t>
      </w:r>
      <w:r w:rsidR="00CB022D" w:rsidRPr="009B034C">
        <w:rPr>
          <w:rFonts w:ascii="Cambria" w:hAnsi="Cambria"/>
        </w:rPr>
        <w:t xml:space="preserve"> p</w:t>
      </w:r>
      <w:r w:rsidRPr="009B034C">
        <w:rPr>
          <w:rFonts w:ascii="Cambria" w:hAnsi="Cambria"/>
        </w:rPr>
        <w:t>rogram/department/school.</w:t>
      </w:r>
    </w:p>
    <w:p w14:paraId="1DF04BE7" w14:textId="77777777" w:rsidR="00DE24AB" w:rsidRPr="009B034C" w:rsidRDefault="00DE24AB" w:rsidP="2C16717D">
      <w:pPr>
        <w:pStyle w:val="NoSpacing"/>
        <w:numPr>
          <w:ilvl w:val="0"/>
          <w:numId w:val="9"/>
        </w:numPr>
        <w:rPr>
          <w:rFonts w:ascii="Cambria" w:hAnsi="Cambria"/>
        </w:rPr>
      </w:pPr>
      <w:r w:rsidRPr="009B034C">
        <w:rPr>
          <w:rFonts w:ascii="Cambria" w:hAnsi="Cambria"/>
        </w:rPr>
        <w:t>Describe the student advisement program follow by the program/department/school.  If anyone (faculty or staff) other than program faculty advise students, provide the rationale for this practice.</w:t>
      </w:r>
    </w:p>
    <w:p w14:paraId="1DF04BE8" w14:textId="77777777" w:rsidR="00DE24AB" w:rsidRPr="009B034C" w:rsidRDefault="00DE24AB" w:rsidP="2C16717D">
      <w:pPr>
        <w:pStyle w:val="NoSpacing"/>
        <w:numPr>
          <w:ilvl w:val="0"/>
          <w:numId w:val="9"/>
        </w:numPr>
        <w:rPr>
          <w:rFonts w:ascii="Cambria" w:hAnsi="Cambria"/>
        </w:rPr>
      </w:pPr>
      <w:r w:rsidRPr="009B034C">
        <w:rPr>
          <w:rFonts w:ascii="Cambria" w:hAnsi="Cambria"/>
        </w:rPr>
        <w:t>Identify any possible barriers to student entry in the program.</w:t>
      </w:r>
    </w:p>
    <w:p w14:paraId="1DF04BE9" w14:textId="77777777" w:rsidR="00DE24AB" w:rsidRPr="009B034C" w:rsidRDefault="00DE24AB" w:rsidP="2C16717D">
      <w:pPr>
        <w:pStyle w:val="NoSpacing"/>
        <w:numPr>
          <w:ilvl w:val="0"/>
          <w:numId w:val="9"/>
        </w:numPr>
        <w:rPr>
          <w:rFonts w:ascii="Cambria" w:hAnsi="Cambria"/>
        </w:rPr>
      </w:pPr>
      <w:r w:rsidRPr="009B034C">
        <w:rPr>
          <w:rFonts w:ascii="Cambria" w:hAnsi="Cambria"/>
        </w:rPr>
        <w:t>Summarize licensure and certification reports where applicable.  For programs with teacher certification options, provide information on the success of students seeking teacher licensure.</w:t>
      </w:r>
    </w:p>
    <w:p w14:paraId="1DF04BEA" w14:textId="77777777" w:rsidR="00970C3E" w:rsidRPr="009B034C" w:rsidRDefault="00970C3E" w:rsidP="2C16717D">
      <w:pPr>
        <w:pStyle w:val="NoSpacing"/>
        <w:ind w:left="900"/>
        <w:rPr>
          <w:rFonts w:ascii="Cambria" w:hAnsi="Cambria"/>
        </w:rPr>
      </w:pPr>
    </w:p>
    <w:p w14:paraId="1DF04BEB" w14:textId="77777777" w:rsidR="00DE24AB" w:rsidRPr="009B034C" w:rsidRDefault="00DE24AB" w:rsidP="2C16717D">
      <w:pPr>
        <w:pStyle w:val="NoSpacing"/>
        <w:numPr>
          <w:ilvl w:val="0"/>
          <w:numId w:val="6"/>
        </w:numPr>
        <w:rPr>
          <w:rFonts w:ascii="Cambria" w:hAnsi="Cambria"/>
          <w:b/>
        </w:rPr>
      </w:pPr>
      <w:r w:rsidRPr="009B034C">
        <w:rPr>
          <w:rFonts w:ascii="Cambria" w:hAnsi="Cambria"/>
          <w:b/>
        </w:rPr>
        <w:t>Facilities and Equipment</w:t>
      </w:r>
    </w:p>
    <w:p w14:paraId="1DF04BEC" w14:textId="77777777" w:rsidR="00DE24AB" w:rsidRPr="009B034C" w:rsidRDefault="00DE24AB" w:rsidP="2C16717D">
      <w:pPr>
        <w:pStyle w:val="NoSpacing"/>
        <w:numPr>
          <w:ilvl w:val="0"/>
          <w:numId w:val="10"/>
        </w:numPr>
        <w:rPr>
          <w:rFonts w:ascii="Cambria" w:hAnsi="Cambria"/>
        </w:rPr>
      </w:pPr>
      <w:r w:rsidRPr="009B034C">
        <w:rPr>
          <w:rFonts w:ascii="Cambria" w:hAnsi="Cambria"/>
        </w:rPr>
        <w:t>Evaluate the adequacy of the facilities and equipment in relation to the needs of the program.</w:t>
      </w:r>
    </w:p>
    <w:p w14:paraId="1DF04BED" w14:textId="15479345" w:rsidR="004207C6" w:rsidRDefault="00DE24AB" w:rsidP="2C16717D">
      <w:pPr>
        <w:pStyle w:val="NoSpacing"/>
        <w:numPr>
          <w:ilvl w:val="0"/>
          <w:numId w:val="10"/>
        </w:numPr>
        <w:rPr>
          <w:rFonts w:ascii="Cambria" w:hAnsi="Cambria"/>
        </w:rPr>
      </w:pPr>
      <w:r w:rsidRPr="009B034C">
        <w:rPr>
          <w:rFonts w:ascii="Cambria" w:hAnsi="Cambria"/>
        </w:rPr>
        <w:t>Describe the process of determining essential equipment, including a rationale for who is included in the decision process.</w:t>
      </w:r>
    </w:p>
    <w:p w14:paraId="75E9858C" w14:textId="77777777" w:rsidR="009B034C" w:rsidRPr="009B034C" w:rsidRDefault="009B034C" w:rsidP="009B034C">
      <w:pPr>
        <w:pStyle w:val="NoSpacing"/>
        <w:ind w:left="900"/>
        <w:rPr>
          <w:rFonts w:ascii="Cambria" w:hAnsi="Cambria"/>
        </w:rPr>
      </w:pPr>
      <w:bookmarkStart w:id="0" w:name="_GoBack"/>
      <w:bookmarkEnd w:id="0"/>
    </w:p>
    <w:p w14:paraId="1DF04BEE" w14:textId="77777777" w:rsidR="00970C3E" w:rsidRPr="009B034C" w:rsidRDefault="00970C3E" w:rsidP="2C16717D">
      <w:pPr>
        <w:pStyle w:val="NoSpacing"/>
        <w:ind w:left="900"/>
        <w:rPr>
          <w:rFonts w:ascii="Cambria" w:hAnsi="Cambria"/>
        </w:rPr>
      </w:pPr>
    </w:p>
    <w:p w14:paraId="1DF04BEF" w14:textId="77777777" w:rsidR="00DE24AB" w:rsidRPr="009B034C" w:rsidRDefault="00DE24AB" w:rsidP="2C16717D">
      <w:pPr>
        <w:pStyle w:val="NoSpacing"/>
        <w:numPr>
          <w:ilvl w:val="0"/>
          <w:numId w:val="6"/>
        </w:numPr>
        <w:rPr>
          <w:rFonts w:ascii="Cambria" w:hAnsi="Cambria"/>
          <w:b/>
        </w:rPr>
      </w:pPr>
      <w:r w:rsidRPr="009B034C">
        <w:rPr>
          <w:rFonts w:ascii="Cambria" w:hAnsi="Cambria"/>
          <w:b/>
        </w:rPr>
        <w:t>Learning Resources</w:t>
      </w:r>
    </w:p>
    <w:p w14:paraId="1DF04BF0" w14:textId="77777777" w:rsidR="00DE24AB" w:rsidRPr="009B034C" w:rsidRDefault="00DE24AB" w:rsidP="2C16717D">
      <w:pPr>
        <w:pStyle w:val="NoSpacing"/>
        <w:numPr>
          <w:ilvl w:val="0"/>
          <w:numId w:val="11"/>
        </w:numPr>
        <w:rPr>
          <w:rFonts w:ascii="Cambria" w:hAnsi="Cambria"/>
        </w:rPr>
      </w:pPr>
      <w:r w:rsidRPr="009B034C">
        <w:rPr>
          <w:rFonts w:ascii="Cambria" w:hAnsi="Cambria"/>
        </w:rPr>
        <w:t>Evaluate the adequacy of library holdings for the program (books, periodicals, databases, etc.).</w:t>
      </w:r>
    </w:p>
    <w:p w14:paraId="1DF04BF1" w14:textId="77777777" w:rsidR="00DE24AB" w:rsidRPr="009B034C" w:rsidRDefault="00DE24AB" w:rsidP="2C16717D">
      <w:pPr>
        <w:pStyle w:val="NoSpacing"/>
        <w:numPr>
          <w:ilvl w:val="0"/>
          <w:numId w:val="11"/>
        </w:numPr>
        <w:rPr>
          <w:rFonts w:ascii="Cambria" w:hAnsi="Cambria"/>
        </w:rPr>
      </w:pPr>
      <w:r w:rsidRPr="009B034C">
        <w:rPr>
          <w:rFonts w:ascii="Cambria" w:hAnsi="Cambria"/>
        </w:rPr>
        <w:t>Describe the process of ensuring that holdings and other learning resources are current and sufficient.</w:t>
      </w:r>
    </w:p>
    <w:p w14:paraId="1DF04BF2" w14:textId="77777777" w:rsidR="00DE24AB" w:rsidRPr="009B034C" w:rsidRDefault="00DE24AB" w:rsidP="2C16717D">
      <w:pPr>
        <w:pStyle w:val="NoSpacing"/>
        <w:numPr>
          <w:ilvl w:val="0"/>
          <w:numId w:val="11"/>
        </w:numPr>
        <w:rPr>
          <w:rFonts w:ascii="Cambria" w:hAnsi="Cambria"/>
        </w:rPr>
      </w:pPr>
      <w:r w:rsidRPr="009B034C">
        <w:rPr>
          <w:rFonts w:ascii="Cambria" w:hAnsi="Cambria"/>
        </w:rPr>
        <w:t>Evaluate the adequacy and accessibility of resources such as;</w:t>
      </w:r>
    </w:p>
    <w:p w14:paraId="1DF04BF3" w14:textId="77777777" w:rsidR="00DE24AB" w:rsidRPr="009B034C" w:rsidRDefault="00DE24AB" w:rsidP="2C16717D">
      <w:pPr>
        <w:pStyle w:val="NoSpacing"/>
        <w:numPr>
          <w:ilvl w:val="1"/>
          <w:numId w:val="11"/>
        </w:numPr>
        <w:rPr>
          <w:rFonts w:ascii="Cambria" w:hAnsi="Cambria"/>
        </w:rPr>
      </w:pPr>
      <w:r w:rsidRPr="009B034C">
        <w:rPr>
          <w:rFonts w:ascii="Cambria" w:hAnsi="Cambria"/>
        </w:rPr>
        <w:t>Computer terminals, software, access to the internet.</w:t>
      </w:r>
    </w:p>
    <w:p w14:paraId="1DF04BF4" w14:textId="77777777" w:rsidR="00DE24AB" w:rsidRPr="009B034C" w:rsidRDefault="00DE24AB" w:rsidP="2C16717D">
      <w:pPr>
        <w:pStyle w:val="NoSpacing"/>
        <w:numPr>
          <w:ilvl w:val="1"/>
          <w:numId w:val="11"/>
        </w:numPr>
        <w:rPr>
          <w:rFonts w:ascii="Cambria" w:hAnsi="Cambria"/>
        </w:rPr>
      </w:pPr>
      <w:r w:rsidRPr="009B034C">
        <w:rPr>
          <w:rFonts w:ascii="Cambria" w:hAnsi="Cambria"/>
        </w:rPr>
        <w:t>Instructional media equipment and software (videos, recordings, etc.)</w:t>
      </w:r>
    </w:p>
    <w:p w14:paraId="1DF04BF5" w14:textId="77777777" w:rsidR="00DE24AB" w:rsidRPr="009B034C" w:rsidRDefault="00DE24AB" w:rsidP="2C16717D">
      <w:pPr>
        <w:pStyle w:val="NoSpacing"/>
        <w:numPr>
          <w:ilvl w:val="0"/>
          <w:numId w:val="11"/>
        </w:numPr>
        <w:rPr>
          <w:rFonts w:ascii="Cambria" w:hAnsi="Cambria"/>
        </w:rPr>
      </w:pPr>
      <w:r w:rsidRPr="009B034C">
        <w:rPr>
          <w:rFonts w:ascii="Cambria" w:hAnsi="Cambria"/>
        </w:rPr>
        <w:t>Describe how community organizations and professionals are used to provide learning experiences.</w:t>
      </w:r>
    </w:p>
    <w:p w14:paraId="1DF04BF6" w14:textId="77777777" w:rsidR="00DE24AB" w:rsidRPr="009B034C" w:rsidRDefault="00DE24AB" w:rsidP="2C16717D">
      <w:pPr>
        <w:pStyle w:val="NoSpacing"/>
        <w:numPr>
          <w:ilvl w:val="0"/>
          <w:numId w:val="11"/>
        </w:numPr>
        <w:rPr>
          <w:rFonts w:ascii="Cambria" w:hAnsi="Cambria"/>
        </w:rPr>
      </w:pPr>
      <w:r w:rsidRPr="009B034C">
        <w:rPr>
          <w:rFonts w:ascii="Cambria" w:hAnsi="Cambria"/>
        </w:rPr>
        <w:t>Describe how technology is incorporated into the program.</w:t>
      </w:r>
    </w:p>
    <w:p w14:paraId="1DF04BF7" w14:textId="77777777" w:rsidR="00DE24AB" w:rsidRPr="009B034C" w:rsidRDefault="00DE24AB" w:rsidP="2C16717D">
      <w:pPr>
        <w:pStyle w:val="NoSpacing"/>
        <w:numPr>
          <w:ilvl w:val="0"/>
          <w:numId w:val="11"/>
        </w:numPr>
        <w:rPr>
          <w:rFonts w:ascii="Cambria" w:hAnsi="Cambria"/>
        </w:rPr>
      </w:pPr>
      <w:r w:rsidRPr="009B034C">
        <w:rPr>
          <w:rFonts w:ascii="Cambria" w:hAnsi="Cambria"/>
        </w:rPr>
        <w:t>Discuss the activities of program advisory boards.</w:t>
      </w:r>
    </w:p>
    <w:p w14:paraId="1DF04BF8" w14:textId="77777777" w:rsidR="00970C3E" w:rsidRPr="009B034C" w:rsidRDefault="00970C3E" w:rsidP="2C16717D">
      <w:pPr>
        <w:pStyle w:val="NoSpacing"/>
        <w:ind w:left="900"/>
        <w:rPr>
          <w:rFonts w:ascii="Cambria" w:hAnsi="Cambria"/>
        </w:rPr>
      </w:pPr>
    </w:p>
    <w:p w14:paraId="1DF04BF9" w14:textId="77777777" w:rsidR="00DE24AB" w:rsidRPr="009B034C" w:rsidRDefault="00DE24AB" w:rsidP="2C16717D">
      <w:pPr>
        <w:pStyle w:val="NoSpacing"/>
        <w:numPr>
          <w:ilvl w:val="0"/>
          <w:numId w:val="6"/>
        </w:numPr>
        <w:rPr>
          <w:rFonts w:ascii="Cambria" w:hAnsi="Cambria"/>
          <w:b/>
        </w:rPr>
      </w:pPr>
      <w:r w:rsidRPr="009B034C">
        <w:rPr>
          <w:rFonts w:ascii="Cambria" w:hAnsi="Cambria"/>
          <w:b/>
        </w:rPr>
        <w:t>Financial Support</w:t>
      </w:r>
    </w:p>
    <w:p w14:paraId="1DF04BFA" w14:textId="77777777" w:rsidR="00DE24AB" w:rsidRPr="009B034C" w:rsidRDefault="00DE24AB" w:rsidP="2C16717D">
      <w:pPr>
        <w:pStyle w:val="NoSpacing"/>
        <w:numPr>
          <w:ilvl w:val="0"/>
          <w:numId w:val="12"/>
        </w:numPr>
        <w:rPr>
          <w:rFonts w:ascii="Cambria" w:hAnsi="Cambria"/>
        </w:rPr>
      </w:pPr>
      <w:r w:rsidRPr="009B034C">
        <w:rPr>
          <w:rFonts w:ascii="Cambria" w:hAnsi="Cambria"/>
        </w:rPr>
        <w:t>Describe the budgeting process for the program.</w:t>
      </w:r>
    </w:p>
    <w:p w14:paraId="1DF04BFB" w14:textId="77777777" w:rsidR="00DE24AB" w:rsidRPr="009B034C" w:rsidRDefault="00DE24AB" w:rsidP="2C16717D">
      <w:pPr>
        <w:pStyle w:val="NoSpacing"/>
        <w:numPr>
          <w:ilvl w:val="0"/>
          <w:numId w:val="12"/>
        </w:numPr>
        <w:rPr>
          <w:rFonts w:ascii="Cambria" w:hAnsi="Cambria"/>
        </w:rPr>
      </w:pPr>
      <w:r w:rsidRPr="009B034C">
        <w:rPr>
          <w:rFonts w:ascii="Cambria" w:hAnsi="Cambria"/>
        </w:rPr>
        <w:t>Evaluate the adequacy of the budget in all areas, including equipment</w:t>
      </w:r>
    </w:p>
    <w:p w14:paraId="1DF04BFC" w14:textId="77777777" w:rsidR="00DE24AB" w:rsidRPr="009B034C" w:rsidRDefault="00DE24AB" w:rsidP="2C16717D">
      <w:pPr>
        <w:pStyle w:val="NoSpacing"/>
        <w:numPr>
          <w:ilvl w:val="0"/>
          <w:numId w:val="12"/>
        </w:numPr>
        <w:rPr>
          <w:rFonts w:ascii="Cambria" w:hAnsi="Cambria"/>
        </w:rPr>
      </w:pPr>
      <w:r w:rsidRPr="009B034C">
        <w:rPr>
          <w:rFonts w:ascii="Cambria" w:hAnsi="Cambria"/>
        </w:rPr>
        <w:t>Identify and describe grants received by the program/department/school that support the program.</w:t>
      </w:r>
    </w:p>
    <w:p w14:paraId="1DF04BFD" w14:textId="77777777" w:rsidR="00DE24AB" w:rsidRPr="009B034C" w:rsidRDefault="00DE24AB" w:rsidP="2C16717D">
      <w:pPr>
        <w:pStyle w:val="NoSpacing"/>
        <w:numPr>
          <w:ilvl w:val="0"/>
          <w:numId w:val="12"/>
        </w:numPr>
        <w:rPr>
          <w:rFonts w:ascii="Cambria" w:hAnsi="Cambria"/>
        </w:rPr>
      </w:pPr>
      <w:r w:rsidRPr="009B034C">
        <w:rPr>
          <w:rFonts w:ascii="Cambria" w:hAnsi="Cambria"/>
        </w:rPr>
        <w:t>Describe the scholarships available to students through the program/department/school, indicating the source of funding and requirements for each.</w:t>
      </w:r>
    </w:p>
    <w:p w14:paraId="1DF04BFE" w14:textId="77777777" w:rsidR="00DE24AB" w:rsidRPr="009B034C" w:rsidRDefault="00DE24AB" w:rsidP="2C16717D">
      <w:pPr>
        <w:pStyle w:val="NoSpacing"/>
        <w:numPr>
          <w:ilvl w:val="0"/>
          <w:numId w:val="12"/>
        </w:numPr>
        <w:rPr>
          <w:rFonts w:ascii="Cambria" w:hAnsi="Cambria"/>
        </w:rPr>
      </w:pPr>
      <w:r w:rsidRPr="009B034C">
        <w:rPr>
          <w:rFonts w:ascii="Cambria" w:hAnsi="Cambria"/>
        </w:rPr>
        <w:t>Indicate the program’s credit hour production for each of the last two academic years by multiplying credit hours assigned for each course offered at each level (undergraduate/graduate) by the course enrollments and summing the results.</w:t>
      </w:r>
    </w:p>
    <w:p w14:paraId="1DF04BFF" w14:textId="77777777" w:rsidR="00DE24AB" w:rsidRPr="009B034C" w:rsidRDefault="00DE24AB" w:rsidP="2C16717D">
      <w:pPr>
        <w:pStyle w:val="NoSpacing"/>
        <w:ind w:left="1440"/>
        <w:rPr>
          <w:rFonts w:ascii="Cambria" w:hAnsi="Cambria"/>
        </w:rPr>
      </w:pPr>
    </w:p>
    <w:p w14:paraId="1DF04C00" w14:textId="14D0BC40" w:rsidR="00DE24AB" w:rsidRPr="009B034C" w:rsidRDefault="00DE24AB" w:rsidP="2C16717D">
      <w:pPr>
        <w:pStyle w:val="NoSpacing"/>
        <w:numPr>
          <w:ilvl w:val="0"/>
          <w:numId w:val="4"/>
        </w:numPr>
        <w:ind w:left="360" w:hanging="360"/>
        <w:rPr>
          <w:rFonts w:ascii="Cambria" w:hAnsi="Cambria"/>
          <w:b/>
        </w:rPr>
      </w:pPr>
      <w:r w:rsidRPr="009B034C">
        <w:rPr>
          <w:rFonts w:ascii="Cambria" w:hAnsi="Cambria"/>
          <w:b/>
        </w:rPr>
        <w:t>OUTCOMES</w:t>
      </w:r>
      <w:r w:rsidR="006877E1" w:rsidRPr="009B034C">
        <w:rPr>
          <w:rFonts w:ascii="Cambria" w:hAnsi="Cambria"/>
          <w:b/>
        </w:rPr>
        <w:t xml:space="preserve"> – From OAR Form 2, 3, and 4, and </w:t>
      </w:r>
      <w:r w:rsidR="004A6FA6" w:rsidRPr="009B034C">
        <w:rPr>
          <w:rFonts w:ascii="Cambria" w:hAnsi="Cambria"/>
          <w:b/>
        </w:rPr>
        <w:t>additional information</w:t>
      </w:r>
    </w:p>
    <w:p w14:paraId="1DF04C01" w14:textId="77777777" w:rsidR="00970C3E" w:rsidRPr="009B034C" w:rsidRDefault="00970C3E" w:rsidP="2C16717D">
      <w:pPr>
        <w:pStyle w:val="NoSpacing"/>
        <w:ind w:left="360"/>
        <w:rPr>
          <w:rFonts w:ascii="Cambria" w:hAnsi="Cambria"/>
          <w:b/>
        </w:rPr>
      </w:pPr>
    </w:p>
    <w:p w14:paraId="1DF04C02" w14:textId="77777777" w:rsidR="00DE24AB" w:rsidRPr="009B034C" w:rsidRDefault="00DE24AB" w:rsidP="2C16717D">
      <w:pPr>
        <w:pStyle w:val="NoSpacing"/>
        <w:numPr>
          <w:ilvl w:val="0"/>
          <w:numId w:val="13"/>
        </w:numPr>
        <w:rPr>
          <w:rFonts w:ascii="Cambria" w:hAnsi="Cambria"/>
        </w:rPr>
      </w:pPr>
      <w:r w:rsidRPr="009B034C">
        <w:rPr>
          <w:rFonts w:ascii="Cambria" w:hAnsi="Cambria"/>
        </w:rPr>
        <w:t>Describe the results of competency assessments of students over the last two academic years and compare with scores of graduates of similar programs and/or grades earned in required courses.</w:t>
      </w:r>
    </w:p>
    <w:p w14:paraId="1DF04C03" w14:textId="77777777" w:rsidR="00DE24AB" w:rsidRPr="009B034C" w:rsidRDefault="00DE24AB" w:rsidP="2C16717D">
      <w:pPr>
        <w:pStyle w:val="NoSpacing"/>
        <w:numPr>
          <w:ilvl w:val="0"/>
          <w:numId w:val="13"/>
        </w:numPr>
        <w:rPr>
          <w:rFonts w:ascii="Cambria" w:hAnsi="Cambria"/>
        </w:rPr>
      </w:pPr>
      <w:r w:rsidRPr="009B034C">
        <w:rPr>
          <w:rFonts w:ascii="Cambria" w:hAnsi="Cambria"/>
        </w:rPr>
        <w:t>Describe the employment of graduates during the last two years as to:</w:t>
      </w:r>
    </w:p>
    <w:p w14:paraId="1DF04C04" w14:textId="77777777" w:rsidR="00DE24AB" w:rsidRPr="009B034C" w:rsidRDefault="00DE24AB" w:rsidP="2C16717D">
      <w:pPr>
        <w:pStyle w:val="NoSpacing"/>
        <w:numPr>
          <w:ilvl w:val="1"/>
          <w:numId w:val="13"/>
        </w:numPr>
        <w:rPr>
          <w:rFonts w:ascii="Cambria" w:hAnsi="Cambria"/>
        </w:rPr>
      </w:pPr>
      <w:r w:rsidRPr="009B034C">
        <w:rPr>
          <w:rFonts w:ascii="Cambria" w:hAnsi="Cambria"/>
        </w:rPr>
        <w:t>Types of jobs available.</w:t>
      </w:r>
    </w:p>
    <w:p w14:paraId="1DF04C05" w14:textId="77777777" w:rsidR="00DE24AB" w:rsidRPr="009B034C" w:rsidRDefault="00DE24AB" w:rsidP="2C16717D">
      <w:pPr>
        <w:pStyle w:val="NoSpacing"/>
        <w:numPr>
          <w:ilvl w:val="1"/>
          <w:numId w:val="13"/>
        </w:numPr>
        <w:rPr>
          <w:rFonts w:ascii="Cambria" w:hAnsi="Cambria"/>
        </w:rPr>
      </w:pPr>
      <w:r w:rsidRPr="009B034C">
        <w:rPr>
          <w:rFonts w:ascii="Cambria" w:hAnsi="Cambria"/>
        </w:rPr>
        <w:t>Percent who find jobs related to their chosen field of study.</w:t>
      </w:r>
    </w:p>
    <w:p w14:paraId="1DF04C06" w14:textId="77777777" w:rsidR="00DE24AB" w:rsidRPr="009B034C" w:rsidRDefault="00DE24AB" w:rsidP="2C16717D">
      <w:pPr>
        <w:pStyle w:val="NoSpacing"/>
        <w:numPr>
          <w:ilvl w:val="0"/>
          <w:numId w:val="13"/>
        </w:numPr>
        <w:rPr>
          <w:rFonts w:ascii="Cambria" w:hAnsi="Cambria"/>
        </w:rPr>
      </w:pPr>
      <w:r w:rsidRPr="009B034C">
        <w:rPr>
          <w:rFonts w:ascii="Cambria" w:hAnsi="Cambria"/>
        </w:rPr>
        <w:t>Describe the type of graduate programs the graduates have chosen during the last two years; indicate the percent who gained admission into these programs; and the percent who received graduate degrees.</w:t>
      </w:r>
    </w:p>
    <w:p w14:paraId="1DF04C07" w14:textId="77777777" w:rsidR="005D508E" w:rsidRPr="009B034C" w:rsidRDefault="00DE24AB" w:rsidP="2C16717D">
      <w:pPr>
        <w:pStyle w:val="NoSpacing"/>
        <w:numPr>
          <w:ilvl w:val="0"/>
          <w:numId w:val="13"/>
        </w:numPr>
        <w:rPr>
          <w:rFonts w:ascii="Cambria" w:hAnsi="Cambria"/>
        </w:rPr>
      </w:pPr>
      <w:r w:rsidRPr="009B034C">
        <w:rPr>
          <w:rFonts w:ascii="Cambria" w:hAnsi="Cambria"/>
        </w:rPr>
        <w:t>Discuss the graduates’ reported satisfaction or dissatisfaction with the education they received in the program, with their employment, or graduate work.</w:t>
      </w:r>
    </w:p>
    <w:p w14:paraId="1DF04C08" w14:textId="77777777" w:rsidR="005D508E" w:rsidRPr="009B034C" w:rsidRDefault="005D508E" w:rsidP="2C16717D">
      <w:pPr>
        <w:pStyle w:val="NoSpacing"/>
        <w:ind w:left="540"/>
        <w:rPr>
          <w:rFonts w:ascii="Cambria" w:hAnsi="Cambria"/>
        </w:rPr>
      </w:pPr>
    </w:p>
    <w:p w14:paraId="1DF04C09" w14:textId="77777777" w:rsidR="00970C3E" w:rsidRPr="009B034C" w:rsidRDefault="00970C3E" w:rsidP="2C16717D">
      <w:pPr>
        <w:rPr>
          <w:rFonts w:ascii="Cambria" w:hAnsi="Cambria"/>
          <w:b/>
        </w:rPr>
      </w:pPr>
      <w:r w:rsidRPr="009B034C">
        <w:rPr>
          <w:rFonts w:ascii="Cambria" w:hAnsi="Cambria"/>
          <w:b/>
        </w:rPr>
        <w:br w:type="page"/>
      </w:r>
    </w:p>
    <w:p w14:paraId="1DF04C0A" w14:textId="77777777" w:rsidR="00DE24AB" w:rsidRPr="009B034C" w:rsidRDefault="2C16717D" w:rsidP="2C16717D">
      <w:pPr>
        <w:pStyle w:val="NoSpacing"/>
        <w:numPr>
          <w:ilvl w:val="0"/>
          <w:numId w:val="4"/>
        </w:numPr>
        <w:ind w:left="360" w:hanging="360"/>
        <w:rPr>
          <w:rFonts w:ascii="Cambria" w:hAnsi="Cambria"/>
        </w:rPr>
      </w:pPr>
      <w:r w:rsidRPr="009B034C">
        <w:rPr>
          <w:rFonts w:ascii="Cambria" w:hAnsi="Cambria"/>
          <w:b/>
        </w:rPr>
        <w:t>STRENGTHS and  WEAKNESSES</w:t>
      </w:r>
    </w:p>
    <w:p w14:paraId="1DF04C0B" w14:textId="77777777" w:rsidR="00DE24AB" w:rsidRPr="009B034C" w:rsidRDefault="00DE24AB" w:rsidP="2C16717D">
      <w:pPr>
        <w:pStyle w:val="NoSpacing"/>
        <w:numPr>
          <w:ilvl w:val="0"/>
          <w:numId w:val="14"/>
        </w:numPr>
        <w:rPr>
          <w:rFonts w:ascii="Cambria" w:hAnsi="Cambria"/>
        </w:rPr>
      </w:pPr>
      <w:r w:rsidRPr="009B034C">
        <w:rPr>
          <w:rFonts w:ascii="Cambria" w:hAnsi="Cambria"/>
        </w:rPr>
        <w:t>Summarize the strengths and weaknesses in the program, while identifying new goals for the program for the next two years.  Include the following</w:t>
      </w:r>
      <w:r w:rsidR="00CB022D" w:rsidRPr="009B034C">
        <w:rPr>
          <w:rFonts w:ascii="Cambria" w:hAnsi="Cambria"/>
        </w:rPr>
        <w:t>:</w:t>
      </w:r>
    </w:p>
    <w:p w14:paraId="1DF04C0C" w14:textId="77777777" w:rsidR="00DE24AB" w:rsidRPr="009B034C" w:rsidRDefault="00DE24AB" w:rsidP="2C16717D">
      <w:pPr>
        <w:pStyle w:val="NoSpacing"/>
        <w:numPr>
          <w:ilvl w:val="1"/>
          <w:numId w:val="14"/>
        </w:numPr>
        <w:rPr>
          <w:rFonts w:ascii="Cambria" w:hAnsi="Cambria"/>
        </w:rPr>
      </w:pPr>
      <w:r w:rsidRPr="009B034C">
        <w:rPr>
          <w:rFonts w:ascii="Cambria" w:hAnsi="Cambria"/>
        </w:rPr>
        <w:t>A rationale and plan of action to overcome weakness, and achieve new goals.</w:t>
      </w:r>
    </w:p>
    <w:p w14:paraId="1DF04C0D" w14:textId="77777777" w:rsidR="00DE24AB" w:rsidRPr="009B034C" w:rsidRDefault="00DE24AB" w:rsidP="2C16717D">
      <w:pPr>
        <w:pStyle w:val="NoSpacing"/>
        <w:numPr>
          <w:ilvl w:val="1"/>
          <w:numId w:val="14"/>
        </w:numPr>
        <w:rPr>
          <w:rFonts w:ascii="Cambria" w:hAnsi="Cambria"/>
        </w:rPr>
      </w:pPr>
      <w:r w:rsidRPr="009B034C">
        <w:rPr>
          <w:rFonts w:ascii="Cambria" w:hAnsi="Cambria"/>
        </w:rPr>
        <w:t>A time-table to track progress/completion of stated weaknesses and identified goals.</w:t>
      </w:r>
    </w:p>
    <w:p w14:paraId="1DF04C0E" w14:textId="77777777" w:rsidR="00DE24AB" w:rsidRPr="009B034C" w:rsidRDefault="00DE24AB" w:rsidP="2C16717D">
      <w:pPr>
        <w:pStyle w:val="NoSpacing"/>
        <w:numPr>
          <w:ilvl w:val="0"/>
          <w:numId w:val="14"/>
        </w:numPr>
        <w:rPr>
          <w:rFonts w:ascii="Cambria" w:hAnsi="Cambria"/>
        </w:rPr>
      </w:pPr>
      <w:r w:rsidRPr="009B034C">
        <w:rPr>
          <w:rFonts w:ascii="Cambria" w:hAnsi="Cambria"/>
        </w:rPr>
        <w:t>Summarize any fundamental limitations the program has in carrying out its mission under the current climate in higher education and discuss how these limitations can be addresse</w:t>
      </w:r>
      <w:r w:rsidR="00CB022D" w:rsidRPr="009B034C">
        <w:rPr>
          <w:rFonts w:ascii="Cambria" w:hAnsi="Cambria"/>
        </w:rPr>
        <w:t>d</w:t>
      </w:r>
      <w:r w:rsidRPr="009B034C">
        <w:rPr>
          <w:rFonts w:ascii="Cambria" w:hAnsi="Cambria"/>
        </w:rPr>
        <w:t>.</w:t>
      </w:r>
    </w:p>
    <w:p w14:paraId="1DF04C0F" w14:textId="77777777" w:rsidR="00DE24AB" w:rsidRPr="009B034C" w:rsidRDefault="00DE24AB" w:rsidP="004E5DF0">
      <w:pPr>
        <w:pStyle w:val="NoSpacing"/>
        <w:numPr>
          <w:ilvl w:val="0"/>
          <w:numId w:val="14"/>
        </w:numPr>
        <w:rPr>
          <w:rFonts w:ascii="Cambria" w:hAnsi="Cambria"/>
        </w:rPr>
      </w:pPr>
      <w:r w:rsidRPr="009B034C">
        <w:rPr>
          <w:rFonts w:ascii="Cambria" w:hAnsi="Cambria"/>
        </w:rPr>
        <w:t>Identify any new initiatives within higher education that the college or school, department, or program plans to incorporate throughout the next review cycle (i.e., 100% online programs, hybrid course programs, going “green”).</w:t>
      </w:r>
    </w:p>
    <w:p w14:paraId="1DF04C10" w14:textId="77777777" w:rsidR="6FD69637" w:rsidRPr="009B034C" w:rsidRDefault="6FD69637" w:rsidP="2C16717D">
      <w:pPr>
        <w:pStyle w:val="NoSpacing"/>
        <w:rPr>
          <w:rFonts w:ascii="Cambria" w:hAnsi="Cambria"/>
        </w:rPr>
      </w:pPr>
    </w:p>
    <w:p w14:paraId="1DF04C11" w14:textId="7E64D0FB" w:rsidR="2C16717D" w:rsidRPr="009B034C" w:rsidRDefault="2C16717D" w:rsidP="006877E1">
      <w:pPr>
        <w:pStyle w:val="NoSpacing"/>
        <w:numPr>
          <w:ilvl w:val="0"/>
          <w:numId w:val="4"/>
        </w:numPr>
        <w:rPr>
          <w:rFonts w:ascii="Cambria" w:hAnsi="Cambria"/>
        </w:rPr>
      </w:pPr>
      <w:r w:rsidRPr="009B034C">
        <w:rPr>
          <w:rFonts w:ascii="Cambria" w:hAnsi="Cambria"/>
          <w:b/>
          <w:bCs/>
        </w:rPr>
        <w:t>PROJECTIONS</w:t>
      </w:r>
      <w:r w:rsidRPr="009B034C">
        <w:rPr>
          <w:rFonts w:ascii="Cambria" w:hAnsi="Cambria"/>
        </w:rPr>
        <w:t xml:space="preserve"> </w:t>
      </w:r>
    </w:p>
    <w:p w14:paraId="1DF04C12" w14:textId="77777777" w:rsidR="6FD69637" w:rsidRPr="009B034C" w:rsidRDefault="6FD69637" w:rsidP="2C16717D">
      <w:pPr>
        <w:pStyle w:val="NoSpacing"/>
        <w:numPr>
          <w:ilvl w:val="1"/>
          <w:numId w:val="2"/>
        </w:numPr>
        <w:rPr>
          <w:rFonts w:ascii="Cambria" w:hAnsi="Cambria"/>
        </w:rPr>
      </w:pPr>
      <w:r w:rsidRPr="009B034C">
        <w:rPr>
          <w:rFonts w:ascii="Cambria" w:hAnsi="Cambria"/>
        </w:rPr>
        <w:t xml:space="preserve">Give goals for the program for the next  three years along with rationale and plan of actions for achieving each  goal (list them in Chronological order) </w:t>
      </w:r>
    </w:p>
    <w:p w14:paraId="1DF04C13" w14:textId="77777777" w:rsidR="6FD69637" w:rsidRPr="009B034C" w:rsidRDefault="6FD69637" w:rsidP="2C16717D">
      <w:pPr>
        <w:pStyle w:val="NoSpacing"/>
        <w:ind w:left="360"/>
        <w:rPr>
          <w:rFonts w:ascii="Cambria" w:hAnsi="Cambria"/>
        </w:rPr>
      </w:pPr>
    </w:p>
    <w:p w14:paraId="1DF04C14" w14:textId="77777777" w:rsidR="002A7394" w:rsidRPr="009B034C" w:rsidRDefault="002A7394" w:rsidP="2C16717D">
      <w:pPr>
        <w:pStyle w:val="NoSpacing"/>
        <w:rPr>
          <w:rFonts w:ascii="Cambria" w:hAnsi="Cambria"/>
        </w:rPr>
      </w:pPr>
    </w:p>
    <w:sectPr w:rsidR="002A7394" w:rsidRPr="009B034C" w:rsidSect="00324DA8">
      <w:foot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61968" w14:textId="77777777" w:rsidR="005F7B67" w:rsidRDefault="005F7B67" w:rsidP="00B27937">
      <w:pPr>
        <w:spacing w:after="0" w:line="240" w:lineRule="auto"/>
      </w:pPr>
      <w:r>
        <w:separator/>
      </w:r>
    </w:p>
  </w:endnote>
  <w:endnote w:type="continuationSeparator" w:id="0">
    <w:p w14:paraId="0FC8D8B8" w14:textId="77777777" w:rsidR="005F7B67" w:rsidRDefault="005F7B67" w:rsidP="00B2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4C1B" w14:textId="4B7ABE54" w:rsidR="00D55AF4" w:rsidRDefault="006877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Last Revised </w:t>
    </w:r>
    <w:r w:rsidR="009B034C">
      <w:rPr>
        <w:rFonts w:asciiTheme="majorHAnsi" w:eastAsiaTheme="majorEastAsia" w:hAnsiTheme="majorHAnsi" w:cstheme="majorBidi"/>
      </w:rPr>
      <w:t>03/28/2019</w:t>
    </w:r>
    <w:r w:rsidR="00D55AF4">
      <w:rPr>
        <w:rFonts w:asciiTheme="majorHAnsi" w:eastAsiaTheme="majorEastAsia" w:hAnsiTheme="majorHAnsi" w:cstheme="majorBidi"/>
      </w:rPr>
      <w:ptab w:relativeTo="margin" w:alignment="right" w:leader="none"/>
    </w:r>
    <w:r w:rsidR="00D55AF4">
      <w:rPr>
        <w:rFonts w:asciiTheme="majorHAnsi" w:eastAsiaTheme="majorEastAsia" w:hAnsiTheme="majorHAnsi" w:cstheme="majorBidi"/>
      </w:rPr>
      <w:t xml:space="preserve">Page </w:t>
    </w:r>
    <w:r w:rsidR="00D55AF4">
      <w:rPr>
        <w:rFonts w:asciiTheme="minorHAnsi" w:eastAsiaTheme="minorEastAsia" w:hAnsiTheme="minorHAnsi"/>
      </w:rPr>
      <w:fldChar w:fldCharType="begin"/>
    </w:r>
    <w:r w:rsidR="00D55AF4">
      <w:instrText xml:space="preserve"> PAGE   \* MERGEFORMAT </w:instrText>
    </w:r>
    <w:r w:rsidR="00D55AF4">
      <w:rPr>
        <w:rFonts w:asciiTheme="minorHAnsi" w:eastAsiaTheme="minorEastAsia" w:hAnsiTheme="minorHAnsi"/>
      </w:rPr>
      <w:fldChar w:fldCharType="separate"/>
    </w:r>
    <w:r w:rsidR="009B034C" w:rsidRPr="009B034C">
      <w:rPr>
        <w:rFonts w:asciiTheme="majorHAnsi" w:eastAsiaTheme="majorEastAsia" w:hAnsiTheme="majorHAnsi" w:cstheme="majorBidi"/>
        <w:noProof/>
      </w:rPr>
      <w:t>6</w:t>
    </w:r>
    <w:r w:rsidR="00D55AF4">
      <w:rPr>
        <w:rFonts w:asciiTheme="majorHAnsi" w:eastAsiaTheme="majorEastAsia" w:hAnsiTheme="majorHAnsi" w:cstheme="majorBidi"/>
        <w:noProof/>
      </w:rPr>
      <w:fldChar w:fldCharType="end"/>
    </w:r>
  </w:p>
  <w:p w14:paraId="1DF04C1C" w14:textId="77777777" w:rsidR="00B27937" w:rsidRDefault="00B27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DF72A" w14:textId="77777777" w:rsidR="005F7B67" w:rsidRDefault="005F7B67" w:rsidP="00B27937">
      <w:pPr>
        <w:spacing w:after="0" w:line="240" w:lineRule="auto"/>
      </w:pPr>
      <w:r>
        <w:separator/>
      </w:r>
    </w:p>
  </w:footnote>
  <w:footnote w:type="continuationSeparator" w:id="0">
    <w:p w14:paraId="233240B9" w14:textId="77777777" w:rsidR="005F7B67" w:rsidRDefault="005F7B67" w:rsidP="00B2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F43"/>
    <w:multiLevelType w:val="hybridMultilevel"/>
    <w:tmpl w:val="924E1FA4"/>
    <w:lvl w:ilvl="0" w:tplc="AC605C3A">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79B4"/>
    <w:multiLevelType w:val="hybridMultilevel"/>
    <w:tmpl w:val="A2FE863E"/>
    <w:lvl w:ilvl="0" w:tplc="6D222708">
      <w:start w:val="1"/>
      <w:numFmt w:val="upperRoman"/>
      <w:lvlText w:val="%1."/>
      <w:lvlJc w:val="left"/>
      <w:pPr>
        <w:ind w:left="72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96AED"/>
    <w:multiLevelType w:val="hybridMultilevel"/>
    <w:tmpl w:val="CCA6A050"/>
    <w:lvl w:ilvl="0" w:tplc="8C4A5B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3F31F8"/>
    <w:multiLevelType w:val="hybridMultilevel"/>
    <w:tmpl w:val="C7A47DFC"/>
    <w:lvl w:ilvl="0" w:tplc="014E8D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5022BD"/>
    <w:multiLevelType w:val="hybridMultilevel"/>
    <w:tmpl w:val="0D4C94A8"/>
    <w:lvl w:ilvl="0" w:tplc="E88CED6C">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0C50"/>
    <w:multiLevelType w:val="hybridMultilevel"/>
    <w:tmpl w:val="2CF64A62"/>
    <w:lvl w:ilvl="0" w:tplc="1C88D4AE">
      <w:start w:val="5"/>
      <w:numFmt w:val="lowerRoman"/>
      <w:lvlText w:val="%1."/>
      <w:lvlJc w:val="left"/>
      <w:pPr>
        <w:ind w:left="720" w:hanging="360"/>
      </w:pPr>
    </w:lvl>
    <w:lvl w:ilvl="1" w:tplc="ACC695DA">
      <w:start w:val="1"/>
      <w:numFmt w:val="lowerLetter"/>
      <w:lvlText w:val="%2."/>
      <w:lvlJc w:val="left"/>
      <w:pPr>
        <w:ind w:left="1440" w:hanging="360"/>
      </w:pPr>
    </w:lvl>
    <w:lvl w:ilvl="2" w:tplc="527EFA98">
      <w:start w:val="1"/>
      <w:numFmt w:val="lowerRoman"/>
      <w:lvlText w:val="%3."/>
      <w:lvlJc w:val="right"/>
      <w:pPr>
        <w:ind w:left="2160" w:hanging="180"/>
      </w:pPr>
    </w:lvl>
    <w:lvl w:ilvl="3" w:tplc="22EE4896">
      <w:start w:val="1"/>
      <w:numFmt w:val="decimal"/>
      <w:lvlText w:val="%4."/>
      <w:lvlJc w:val="left"/>
      <w:pPr>
        <w:ind w:left="2880" w:hanging="360"/>
      </w:pPr>
    </w:lvl>
    <w:lvl w:ilvl="4" w:tplc="17940E38">
      <w:start w:val="1"/>
      <w:numFmt w:val="lowerLetter"/>
      <w:lvlText w:val="%5."/>
      <w:lvlJc w:val="left"/>
      <w:pPr>
        <w:ind w:left="3600" w:hanging="360"/>
      </w:pPr>
    </w:lvl>
    <w:lvl w:ilvl="5" w:tplc="D526C3DA">
      <w:start w:val="1"/>
      <w:numFmt w:val="lowerRoman"/>
      <w:lvlText w:val="%6."/>
      <w:lvlJc w:val="right"/>
      <w:pPr>
        <w:ind w:left="4320" w:hanging="180"/>
      </w:pPr>
    </w:lvl>
    <w:lvl w:ilvl="6" w:tplc="2B12B144">
      <w:start w:val="1"/>
      <w:numFmt w:val="decimal"/>
      <w:lvlText w:val="%7."/>
      <w:lvlJc w:val="left"/>
      <w:pPr>
        <w:ind w:left="5040" w:hanging="360"/>
      </w:pPr>
    </w:lvl>
    <w:lvl w:ilvl="7" w:tplc="10306BD2">
      <w:start w:val="1"/>
      <w:numFmt w:val="lowerLetter"/>
      <w:lvlText w:val="%8."/>
      <w:lvlJc w:val="left"/>
      <w:pPr>
        <w:ind w:left="5760" w:hanging="360"/>
      </w:pPr>
    </w:lvl>
    <w:lvl w:ilvl="8" w:tplc="FA182B6E">
      <w:start w:val="1"/>
      <w:numFmt w:val="lowerRoman"/>
      <w:lvlText w:val="%9."/>
      <w:lvlJc w:val="right"/>
      <w:pPr>
        <w:ind w:left="6480" w:hanging="180"/>
      </w:pPr>
    </w:lvl>
  </w:abstractNum>
  <w:abstractNum w:abstractNumId="6" w15:restartNumberingAfterBreak="0">
    <w:nsid w:val="32756B28"/>
    <w:multiLevelType w:val="hybridMultilevel"/>
    <w:tmpl w:val="AEF20412"/>
    <w:lvl w:ilvl="0" w:tplc="986615C6">
      <w:start w:val="1"/>
      <w:numFmt w:val="decimal"/>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83911A9"/>
    <w:multiLevelType w:val="hybridMultilevel"/>
    <w:tmpl w:val="CC0EAD0E"/>
    <w:lvl w:ilvl="0" w:tplc="04090015">
      <w:start w:val="1"/>
      <w:numFmt w:val="upperLetter"/>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BBC5CF5"/>
    <w:multiLevelType w:val="hybridMultilevel"/>
    <w:tmpl w:val="2460CA5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0594B91"/>
    <w:multiLevelType w:val="hybridMultilevel"/>
    <w:tmpl w:val="8C842014"/>
    <w:lvl w:ilvl="0" w:tplc="F55A20E8">
      <w:start w:val="1"/>
      <w:numFmt w:val="upperLetter"/>
      <w:lvlText w:val="%1."/>
      <w:lvlJc w:val="left"/>
      <w:pPr>
        <w:ind w:left="720" w:hanging="360"/>
      </w:pPr>
    </w:lvl>
    <w:lvl w:ilvl="1" w:tplc="CED0AF2A">
      <w:start w:val="1"/>
      <w:numFmt w:val="lowerLetter"/>
      <w:lvlText w:val="%2."/>
      <w:lvlJc w:val="left"/>
      <w:pPr>
        <w:ind w:left="1440" w:hanging="360"/>
      </w:pPr>
    </w:lvl>
    <w:lvl w:ilvl="2" w:tplc="75CA33DA">
      <w:start w:val="1"/>
      <w:numFmt w:val="lowerRoman"/>
      <w:lvlText w:val="%3."/>
      <w:lvlJc w:val="right"/>
      <w:pPr>
        <w:ind w:left="2160" w:hanging="180"/>
      </w:pPr>
    </w:lvl>
    <w:lvl w:ilvl="3" w:tplc="A04627E6">
      <w:start w:val="1"/>
      <w:numFmt w:val="decimal"/>
      <w:lvlText w:val="%4."/>
      <w:lvlJc w:val="left"/>
      <w:pPr>
        <w:ind w:left="2880" w:hanging="360"/>
      </w:pPr>
    </w:lvl>
    <w:lvl w:ilvl="4" w:tplc="2230EC84">
      <w:start w:val="1"/>
      <w:numFmt w:val="lowerLetter"/>
      <w:lvlText w:val="%5."/>
      <w:lvlJc w:val="left"/>
      <w:pPr>
        <w:ind w:left="3600" w:hanging="360"/>
      </w:pPr>
    </w:lvl>
    <w:lvl w:ilvl="5" w:tplc="1FF0BCAA">
      <w:start w:val="1"/>
      <w:numFmt w:val="lowerRoman"/>
      <w:lvlText w:val="%6."/>
      <w:lvlJc w:val="right"/>
      <w:pPr>
        <w:ind w:left="4320" w:hanging="180"/>
      </w:pPr>
    </w:lvl>
    <w:lvl w:ilvl="6" w:tplc="7D828320">
      <w:start w:val="1"/>
      <w:numFmt w:val="decimal"/>
      <w:lvlText w:val="%7."/>
      <w:lvlJc w:val="left"/>
      <w:pPr>
        <w:ind w:left="5040" w:hanging="360"/>
      </w:pPr>
    </w:lvl>
    <w:lvl w:ilvl="7" w:tplc="E4867780">
      <w:start w:val="1"/>
      <w:numFmt w:val="lowerLetter"/>
      <w:lvlText w:val="%8."/>
      <w:lvlJc w:val="left"/>
      <w:pPr>
        <w:ind w:left="5760" w:hanging="360"/>
      </w:pPr>
    </w:lvl>
    <w:lvl w:ilvl="8" w:tplc="09E4BE6C">
      <w:start w:val="1"/>
      <w:numFmt w:val="lowerRoman"/>
      <w:lvlText w:val="%9."/>
      <w:lvlJc w:val="right"/>
      <w:pPr>
        <w:ind w:left="6480" w:hanging="180"/>
      </w:pPr>
    </w:lvl>
  </w:abstractNum>
  <w:abstractNum w:abstractNumId="10" w15:restartNumberingAfterBreak="0">
    <w:nsid w:val="40861972"/>
    <w:multiLevelType w:val="hybridMultilevel"/>
    <w:tmpl w:val="C788517A"/>
    <w:lvl w:ilvl="0" w:tplc="11869404">
      <w:start w:val="6"/>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14086"/>
    <w:multiLevelType w:val="hybridMultilevel"/>
    <w:tmpl w:val="5CF22AFA"/>
    <w:lvl w:ilvl="0" w:tplc="85BE59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DAA4555"/>
    <w:multiLevelType w:val="hybridMultilevel"/>
    <w:tmpl w:val="2C3E977C"/>
    <w:lvl w:ilvl="0" w:tplc="BED68D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8056D99"/>
    <w:multiLevelType w:val="hybridMultilevel"/>
    <w:tmpl w:val="CA14E1B6"/>
    <w:lvl w:ilvl="0" w:tplc="B8FC2B32">
      <w:start w:val="5"/>
      <w:numFmt w:val="lowerRoman"/>
      <w:lvlText w:val="%1."/>
      <w:lvlJc w:val="left"/>
      <w:pPr>
        <w:ind w:left="720" w:hanging="360"/>
      </w:pPr>
    </w:lvl>
    <w:lvl w:ilvl="1" w:tplc="6A04B0E2">
      <w:start w:val="1"/>
      <w:numFmt w:val="lowerLetter"/>
      <w:lvlText w:val="%2."/>
      <w:lvlJc w:val="left"/>
      <w:pPr>
        <w:ind w:left="1440" w:hanging="360"/>
      </w:pPr>
    </w:lvl>
    <w:lvl w:ilvl="2" w:tplc="76E473B6">
      <w:start w:val="1"/>
      <w:numFmt w:val="lowerRoman"/>
      <w:lvlText w:val="%3."/>
      <w:lvlJc w:val="right"/>
      <w:pPr>
        <w:ind w:left="2160" w:hanging="180"/>
      </w:pPr>
    </w:lvl>
    <w:lvl w:ilvl="3" w:tplc="781894C6">
      <w:start w:val="1"/>
      <w:numFmt w:val="decimal"/>
      <w:lvlText w:val="%4."/>
      <w:lvlJc w:val="left"/>
      <w:pPr>
        <w:ind w:left="2880" w:hanging="360"/>
      </w:pPr>
    </w:lvl>
    <w:lvl w:ilvl="4" w:tplc="D9423494">
      <w:start w:val="1"/>
      <w:numFmt w:val="lowerLetter"/>
      <w:lvlText w:val="%5."/>
      <w:lvlJc w:val="left"/>
      <w:pPr>
        <w:ind w:left="3600" w:hanging="360"/>
      </w:pPr>
    </w:lvl>
    <w:lvl w:ilvl="5" w:tplc="9A309770">
      <w:start w:val="1"/>
      <w:numFmt w:val="lowerRoman"/>
      <w:lvlText w:val="%6."/>
      <w:lvlJc w:val="right"/>
      <w:pPr>
        <w:ind w:left="4320" w:hanging="180"/>
      </w:pPr>
    </w:lvl>
    <w:lvl w:ilvl="6" w:tplc="45C8791C">
      <w:start w:val="1"/>
      <w:numFmt w:val="decimal"/>
      <w:lvlText w:val="%7."/>
      <w:lvlJc w:val="left"/>
      <w:pPr>
        <w:ind w:left="5040" w:hanging="360"/>
      </w:pPr>
    </w:lvl>
    <w:lvl w:ilvl="7" w:tplc="8E527DAC">
      <w:start w:val="1"/>
      <w:numFmt w:val="lowerLetter"/>
      <w:lvlText w:val="%8."/>
      <w:lvlJc w:val="left"/>
      <w:pPr>
        <w:ind w:left="5760" w:hanging="360"/>
      </w:pPr>
    </w:lvl>
    <w:lvl w:ilvl="8" w:tplc="B0BC9966">
      <w:start w:val="1"/>
      <w:numFmt w:val="lowerRoman"/>
      <w:lvlText w:val="%9."/>
      <w:lvlJc w:val="right"/>
      <w:pPr>
        <w:ind w:left="6480" w:hanging="180"/>
      </w:pPr>
    </w:lvl>
  </w:abstractNum>
  <w:abstractNum w:abstractNumId="14" w15:restartNumberingAfterBreak="0">
    <w:nsid w:val="5C7B1F39"/>
    <w:multiLevelType w:val="hybridMultilevel"/>
    <w:tmpl w:val="607A8944"/>
    <w:lvl w:ilvl="0" w:tplc="21DA2914">
      <w:start w:val="1"/>
      <w:numFmt w:val="decimal"/>
      <w:lvlText w:val="%1."/>
      <w:lvlJc w:val="left"/>
      <w:pPr>
        <w:ind w:left="90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46E2533"/>
    <w:multiLevelType w:val="hybridMultilevel"/>
    <w:tmpl w:val="53A0B2FE"/>
    <w:lvl w:ilvl="0" w:tplc="04090015">
      <w:start w:val="1"/>
      <w:numFmt w:val="upperLetter"/>
      <w:lvlText w:val="%1."/>
      <w:lvlJc w:val="left"/>
      <w:pPr>
        <w:ind w:left="540" w:hanging="360"/>
      </w:pPr>
      <w:rPr>
        <w:rFonts w:hint="default"/>
      </w:rPr>
    </w:lvl>
    <w:lvl w:ilvl="1" w:tplc="7214EE4E">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3414A84"/>
    <w:multiLevelType w:val="hybridMultilevel"/>
    <w:tmpl w:val="D8FA8BE8"/>
    <w:lvl w:ilvl="0" w:tplc="04090015">
      <w:start w:val="1"/>
      <w:numFmt w:val="upperLetter"/>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9"/>
  </w:num>
  <w:num w:numId="3">
    <w:abstractNumId w:val="13"/>
  </w:num>
  <w:num w:numId="4">
    <w:abstractNumId w:val="1"/>
  </w:num>
  <w:num w:numId="5">
    <w:abstractNumId w:val="8"/>
  </w:num>
  <w:num w:numId="6">
    <w:abstractNumId w:val="15"/>
  </w:num>
  <w:num w:numId="7">
    <w:abstractNumId w:val="6"/>
  </w:num>
  <w:num w:numId="8">
    <w:abstractNumId w:val="12"/>
  </w:num>
  <w:num w:numId="9">
    <w:abstractNumId w:val="3"/>
  </w:num>
  <w:num w:numId="10">
    <w:abstractNumId w:val="11"/>
  </w:num>
  <w:num w:numId="11">
    <w:abstractNumId w:val="14"/>
  </w:num>
  <w:num w:numId="12">
    <w:abstractNumId w:val="2"/>
  </w:num>
  <w:num w:numId="13">
    <w:abstractNumId w:val="16"/>
  </w:num>
  <w:num w:numId="14">
    <w:abstractNumId w:val="7"/>
  </w:num>
  <w:num w:numId="15">
    <w:abstractNumId w:val="10"/>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0NjUwMTYxNjC1tDRS0lEKTi0uzszPAykwqgUAX/EaYSwAAAA="/>
  </w:docVars>
  <w:rsids>
    <w:rsidRoot w:val="00DE24AB"/>
    <w:rsid w:val="00043894"/>
    <w:rsid w:val="00094F13"/>
    <w:rsid w:val="00164924"/>
    <w:rsid w:val="001927B4"/>
    <w:rsid w:val="001B059C"/>
    <w:rsid w:val="002833E9"/>
    <w:rsid w:val="00292AED"/>
    <w:rsid w:val="002A7394"/>
    <w:rsid w:val="00324DA8"/>
    <w:rsid w:val="003639EB"/>
    <w:rsid w:val="004207C6"/>
    <w:rsid w:val="00426ABF"/>
    <w:rsid w:val="004A6FA6"/>
    <w:rsid w:val="004B1C9B"/>
    <w:rsid w:val="004E5DF0"/>
    <w:rsid w:val="005D508E"/>
    <w:rsid w:val="005F7B67"/>
    <w:rsid w:val="006244A6"/>
    <w:rsid w:val="00635233"/>
    <w:rsid w:val="00672D57"/>
    <w:rsid w:val="006877E1"/>
    <w:rsid w:val="006A2490"/>
    <w:rsid w:val="008E7A16"/>
    <w:rsid w:val="00970C3E"/>
    <w:rsid w:val="009B034C"/>
    <w:rsid w:val="009D29E7"/>
    <w:rsid w:val="009D444E"/>
    <w:rsid w:val="00A23DB7"/>
    <w:rsid w:val="00AB5213"/>
    <w:rsid w:val="00AC7574"/>
    <w:rsid w:val="00B1034F"/>
    <w:rsid w:val="00B27937"/>
    <w:rsid w:val="00BC6DA0"/>
    <w:rsid w:val="00C01D46"/>
    <w:rsid w:val="00C90B5E"/>
    <w:rsid w:val="00CB022D"/>
    <w:rsid w:val="00D55AF4"/>
    <w:rsid w:val="00DB3CA1"/>
    <w:rsid w:val="00DE24AB"/>
    <w:rsid w:val="00E30E44"/>
    <w:rsid w:val="00E33D67"/>
    <w:rsid w:val="00EC5851"/>
    <w:rsid w:val="00F43266"/>
    <w:rsid w:val="00F46C39"/>
    <w:rsid w:val="00F512B1"/>
    <w:rsid w:val="2C16717D"/>
    <w:rsid w:val="6FD69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4BAC"/>
  <w15:docId w15:val="{82B39503-4089-40D4-A57D-35339037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4AB"/>
    <w:pPr>
      <w:spacing w:after="0" w:line="240" w:lineRule="auto"/>
    </w:pPr>
  </w:style>
  <w:style w:type="paragraph" w:styleId="BalloonText">
    <w:name w:val="Balloon Text"/>
    <w:basedOn w:val="Normal"/>
    <w:link w:val="BalloonTextChar"/>
    <w:uiPriority w:val="99"/>
    <w:semiHidden/>
    <w:unhideWhenUsed/>
    <w:rsid w:val="00CB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2D"/>
    <w:rPr>
      <w:rFonts w:ascii="Tahoma" w:hAnsi="Tahoma" w:cs="Tahoma"/>
      <w:sz w:val="16"/>
      <w:szCs w:val="16"/>
    </w:rPr>
  </w:style>
  <w:style w:type="paragraph" w:styleId="Header">
    <w:name w:val="header"/>
    <w:basedOn w:val="Normal"/>
    <w:link w:val="HeaderChar"/>
    <w:uiPriority w:val="99"/>
    <w:unhideWhenUsed/>
    <w:rsid w:val="00B2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937"/>
  </w:style>
  <w:style w:type="paragraph" w:styleId="Footer">
    <w:name w:val="footer"/>
    <w:basedOn w:val="Normal"/>
    <w:link w:val="FooterChar"/>
    <w:uiPriority w:val="99"/>
    <w:unhideWhenUsed/>
    <w:rsid w:val="00B2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2830884E59E41BDF1C4EBDA480452" ma:contentTypeVersion="0" ma:contentTypeDescription="Create a new document." ma:contentTypeScope="" ma:versionID="08d9e60b56fd2fd624eb14872edf67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608BA-8E9D-46C0-A93E-CCAFE46D77C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ACB3214B-9CBB-4B85-8B6B-A2AE811CB28B}">
  <ds:schemaRefs>
    <ds:schemaRef ds:uri="http://schemas.microsoft.com/sharepoint/v3/contenttype/forms"/>
  </ds:schemaRefs>
</ds:datastoreItem>
</file>

<file path=customXml/itemProps3.xml><?xml version="1.0" encoding="utf-8"?>
<ds:datastoreItem xmlns:ds="http://schemas.openxmlformats.org/officeDocument/2006/customXml" ds:itemID="{10FE7ACE-E5B7-46D1-9A46-7AAEE36CC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brian.matve</dc:creator>
  <cp:lastModifiedBy>Nadel, Sarah</cp:lastModifiedBy>
  <cp:revision>2</cp:revision>
  <dcterms:created xsi:type="dcterms:W3CDTF">2019-03-28T13:12:00Z</dcterms:created>
  <dcterms:modified xsi:type="dcterms:W3CDTF">2019-03-28T13:12:00Z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0x010100BE52830884E59E41BDF1C4EBDA480452</vt:lpwstr>
  </property>
</Properties>
</file>